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6" w:rsidRDefault="0001018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45480" cy="1637665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79" w:rsidRDefault="001A2379" w:rsidP="002F2F10">
      <w:pPr>
        <w:jc w:val="center"/>
      </w:pPr>
    </w:p>
    <w:p w:rsidR="002F2F10" w:rsidRPr="00EA50CE" w:rsidRDefault="008A1523" w:rsidP="002F2F10">
      <w:pPr>
        <w:jc w:val="center"/>
        <w:rPr>
          <w:rFonts w:cs="Arial"/>
          <w:bCs/>
        </w:rPr>
      </w:pPr>
      <w:r w:rsidRPr="00EA50CE">
        <w:t xml:space="preserve">REGULAMIN UCZESTNICTWA W PROJEKCIE </w:t>
      </w:r>
      <w:r w:rsidRPr="00EA50CE">
        <w:br/>
      </w:r>
      <w:r w:rsidRPr="00980851">
        <w:rPr>
          <w:b/>
          <w:sz w:val="28"/>
          <w:szCs w:val="28"/>
        </w:rPr>
        <w:t>REAL EDUCATION AMONG DIGITAL YOUTH</w:t>
      </w:r>
      <w:r w:rsidR="002F2F10" w:rsidRPr="00EA50CE">
        <w:br/>
        <w:t xml:space="preserve">współfinansowanym w ramach programu ERASMUS+ </w:t>
      </w:r>
      <w:r w:rsidR="002F2F10" w:rsidRPr="00EA50CE">
        <w:br/>
        <w:t>AKCJA 2 – Współpraca na rzecz innowacji i dobrych praktyk</w:t>
      </w:r>
      <w:r w:rsidR="002F2F10" w:rsidRPr="00EA50CE">
        <w:br/>
        <w:t>KA229 – Projekty współpracy szkół</w:t>
      </w:r>
      <w:r w:rsidR="002F2F10" w:rsidRPr="00EA50CE">
        <w:br/>
        <w:t xml:space="preserve">nr umowy: </w:t>
      </w:r>
      <w:r w:rsidR="002F2F10" w:rsidRPr="00EA50CE">
        <w:rPr>
          <w:rFonts w:cs="Arial"/>
          <w:bCs/>
        </w:rPr>
        <w:t>2020-1-TR01-KA229-093973_4</w:t>
      </w:r>
      <w:r w:rsidR="002F2F10" w:rsidRPr="00EA50CE">
        <w:rPr>
          <w:rFonts w:cs="Arial"/>
          <w:bCs/>
        </w:rPr>
        <w:br/>
        <w:t xml:space="preserve">realizowanym w okresie </w:t>
      </w:r>
      <w:r w:rsidR="002F2F10" w:rsidRPr="00EA50CE">
        <w:rPr>
          <w:rFonts w:cs="Arial"/>
          <w:b/>
          <w:bCs/>
        </w:rPr>
        <w:t>od 01 października 2020 do 30 września 2022</w:t>
      </w:r>
    </w:p>
    <w:p w:rsidR="002F2F10" w:rsidRPr="00EA50CE" w:rsidRDefault="002F2F10" w:rsidP="002F2F10"/>
    <w:p w:rsidR="008A1523" w:rsidRPr="00EA50CE" w:rsidRDefault="002F2F10" w:rsidP="00152FA0">
      <w:pPr>
        <w:jc w:val="center"/>
        <w:rPr>
          <w:b/>
        </w:rPr>
      </w:pPr>
      <w:r w:rsidRPr="00EA50CE">
        <w:rPr>
          <w:b/>
        </w:rPr>
        <w:t>§</w:t>
      </w:r>
      <w:r w:rsidR="00AE22E1">
        <w:rPr>
          <w:b/>
        </w:rPr>
        <w:t xml:space="preserve"> </w:t>
      </w:r>
      <w:r w:rsidRPr="00EA50CE">
        <w:rPr>
          <w:b/>
        </w:rPr>
        <w:t>1</w:t>
      </w:r>
    </w:p>
    <w:p w:rsidR="002F2F10" w:rsidRPr="00EA50CE" w:rsidRDefault="002F2F10" w:rsidP="00152FA0">
      <w:pPr>
        <w:jc w:val="center"/>
        <w:rPr>
          <w:b/>
        </w:rPr>
      </w:pPr>
      <w:r w:rsidRPr="00EA50CE">
        <w:rPr>
          <w:b/>
        </w:rPr>
        <w:t>Przepisy ogólne</w:t>
      </w:r>
    </w:p>
    <w:p w:rsidR="00152FA0" w:rsidRPr="00EA50CE" w:rsidRDefault="005B39FC" w:rsidP="00763B0C">
      <w:pPr>
        <w:pStyle w:val="Akapitzlist"/>
        <w:numPr>
          <w:ilvl w:val="0"/>
          <w:numId w:val="7"/>
        </w:numPr>
        <w:jc w:val="both"/>
      </w:pPr>
      <w:r>
        <w:t>Niniejszy R</w:t>
      </w:r>
      <w:r w:rsidR="002F2F10" w:rsidRPr="00EA50CE">
        <w:t>egulamin określa warunki uczestnictwa w projekcie REAL EDUCATION AMONG DIGITAL YOUTH</w:t>
      </w:r>
      <w:r w:rsidR="00642D33">
        <w:t>, zwanym dalej Projektem,</w:t>
      </w:r>
      <w:r w:rsidR="002F2F10" w:rsidRPr="00EA50CE">
        <w:t xml:space="preserve"> </w:t>
      </w:r>
      <w:r w:rsidR="00152FA0" w:rsidRPr="00EA50CE">
        <w:t>realizowanym w ramach programu ERASMUS+ (AKCJA 2 – Współpraca na rzecz innowacji i dobrych praktyk, KA229 – Projekty współpracy szkół).</w:t>
      </w:r>
    </w:p>
    <w:p w:rsidR="00152FA0" w:rsidRPr="00EA50CE" w:rsidRDefault="00152FA0" w:rsidP="00763B0C">
      <w:pPr>
        <w:pStyle w:val="Akapitzlist"/>
        <w:numPr>
          <w:ilvl w:val="0"/>
          <w:numId w:val="7"/>
        </w:numPr>
        <w:jc w:val="both"/>
      </w:pPr>
      <w:r w:rsidRPr="00EA50CE">
        <w:t xml:space="preserve">Projekt realizowany jest przez Zespół Szkół </w:t>
      </w:r>
      <w:proofErr w:type="spellStart"/>
      <w:r w:rsidRPr="00EA50CE">
        <w:t>Geodezyjno</w:t>
      </w:r>
      <w:proofErr w:type="spellEnd"/>
      <w:r w:rsidRPr="00EA50CE">
        <w:t xml:space="preserve"> – Technicznych im. Sybiraków w Łodzi</w:t>
      </w:r>
      <w:r w:rsidR="00D419F6">
        <w:t>, zwany dalej Szkołą,</w:t>
      </w:r>
      <w:r w:rsidRPr="00EA50CE">
        <w:t xml:space="preserve"> w partnerstwie z: </w:t>
      </w:r>
      <w:proofErr w:type="spellStart"/>
      <w:r w:rsidRPr="00EA50CE">
        <w:t>Mugla</w:t>
      </w:r>
      <w:proofErr w:type="spellEnd"/>
      <w:r w:rsidRPr="00EA50CE">
        <w:t xml:space="preserve"> </w:t>
      </w:r>
      <w:proofErr w:type="spellStart"/>
      <w:r w:rsidRPr="00EA50CE">
        <w:t>Sehit</w:t>
      </w:r>
      <w:proofErr w:type="spellEnd"/>
      <w:r w:rsidRPr="00EA50CE">
        <w:t xml:space="preserve"> </w:t>
      </w:r>
      <w:proofErr w:type="spellStart"/>
      <w:r w:rsidRPr="00EA50CE">
        <w:t>Ziya</w:t>
      </w:r>
      <w:proofErr w:type="spellEnd"/>
      <w:r w:rsidRPr="00EA50CE">
        <w:t xml:space="preserve"> </w:t>
      </w:r>
      <w:proofErr w:type="spellStart"/>
      <w:r w:rsidRPr="00EA50CE">
        <w:t>Ilhan</w:t>
      </w:r>
      <w:proofErr w:type="spellEnd"/>
      <w:r w:rsidRPr="00EA50CE">
        <w:t xml:space="preserve"> </w:t>
      </w:r>
      <w:proofErr w:type="spellStart"/>
      <w:r w:rsidRPr="00EA50CE">
        <w:t>Dagdas</w:t>
      </w:r>
      <w:proofErr w:type="spellEnd"/>
      <w:r w:rsidRPr="00EA50CE">
        <w:t xml:space="preserve"> </w:t>
      </w:r>
      <w:proofErr w:type="spellStart"/>
      <w:r w:rsidRPr="00EA50CE">
        <w:t>Mesleki</w:t>
      </w:r>
      <w:proofErr w:type="spellEnd"/>
      <w:r w:rsidRPr="00EA50CE">
        <w:t xml:space="preserve"> </w:t>
      </w:r>
      <w:proofErr w:type="spellStart"/>
      <w:r w:rsidRPr="00EA50CE">
        <w:t>ve</w:t>
      </w:r>
      <w:proofErr w:type="spellEnd"/>
      <w:r w:rsidRPr="00EA50CE">
        <w:t xml:space="preserve"> </w:t>
      </w:r>
      <w:proofErr w:type="spellStart"/>
      <w:r w:rsidRPr="00EA50CE">
        <w:t>Teknik</w:t>
      </w:r>
      <w:proofErr w:type="spellEnd"/>
      <w:r w:rsidRPr="00EA50CE">
        <w:t xml:space="preserve"> </w:t>
      </w:r>
      <w:proofErr w:type="spellStart"/>
      <w:r w:rsidRPr="00EA50CE">
        <w:t>Anadolu</w:t>
      </w:r>
      <w:proofErr w:type="spellEnd"/>
      <w:r w:rsidRPr="00EA50CE">
        <w:t xml:space="preserve"> </w:t>
      </w:r>
      <w:proofErr w:type="spellStart"/>
      <w:r w:rsidRPr="00EA50CE">
        <w:t>Lisesi</w:t>
      </w:r>
      <w:proofErr w:type="spellEnd"/>
      <w:r w:rsidR="005B39FC">
        <w:t xml:space="preserve"> (Turcja – koordynator P</w:t>
      </w:r>
      <w:r w:rsidRPr="00EA50CE">
        <w:t xml:space="preserve">rojektu), </w:t>
      </w:r>
      <w:proofErr w:type="spellStart"/>
      <w:r w:rsidRPr="00EA50CE">
        <w:t>Cirkevna</w:t>
      </w:r>
      <w:proofErr w:type="spellEnd"/>
      <w:r w:rsidRPr="00EA50CE">
        <w:t xml:space="preserve"> </w:t>
      </w:r>
      <w:proofErr w:type="spellStart"/>
      <w:r w:rsidRPr="00EA50CE">
        <w:t>stredna</w:t>
      </w:r>
      <w:proofErr w:type="spellEnd"/>
      <w:r w:rsidRPr="00EA50CE">
        <w:t xml:space="preserve"> </w:t>
      </w:r>
      <w:proofErr w:type="spellStart"/>
      <w:r w:rsidRPr="00EA50CE">
        <w:t>odborna</w:t>
      </w:r>
      <w:proofErr w:type="spellEnd"/>
      <w:r w:rsidRPr="00EA50CE">
        <w:t xml:space="preserve"> </w:t>
      </w:r>
      <w:proofErr w:type="spellStart"/>
      <w:r w:rsidRPr="00EA50CE">
        <w:t>skola</w:t>
      </w:r>
      <w:proofErr w:type="spellEnd"/>
      <w:r w:rsidRPr="00EA50CE">
        <w:t xml:space="preserve"> </w:t>
      </w:r>
      <w:proofErr w:type="spellStart"/>
      <w:r w:rsidRPr="00EA50CE">
        <w:t>elektrotechnicka</w:t>
      </w:r>
      <w:proofErr w:type="spellEnd"/>
      <w:r w:rsidRPr="00EA50CE">
        <w:t xml:space="preserve"> </w:t>
      </w:r>
      <w:proofErr w:type="spellStart"/>
      <w:r w:rsidRPr="00EA50CE">
        <w:t>P.G.Frassatiho</w:t>
      </w:r>
      <w:proofErr w:type="spellEnd"/>
      <w:r w:rsidRPr="00EA50CE">
        <w:t xml:space="preserve"> (Słowacja), </w:t>
      </w:r>
      <w:proofErr w:type="spellStart"/>
      <w:r w:rsidRPr="00EA50CE">
        <w:t>Åsane</w:t>
      </w:r>
      <w:proofErr w:type="spellEnd"/>
      <w:r w:rsidRPr="00EA50CE">
        <w:t xml:space="preserve"> </w:t>
      </w:r>
      <w:proofErr w:type="spellStart"/>
      <w:r w:rsidRPr="00EA50CE">
        <w:t>videregående</w:t>
      </w:r>
      <w:proofErr w:type="spellEnd"/>
      <w:r w:rsidRPr="00EA50CE">
        <w:t xml:space="preserve"> </w:t>
      </w:r>
      <w:proofErr w:type="spellStart"/>
      <w:r w:rsidRPr="00EA50CE">
        <w:t>skole</w:t>
      </w:r>
      <w:proofErr w:type="spellEnd"/>
      <w:r w:rsidRPr="00EA50CE">
        <w:t xml:space="preserve"> (Norwegia), </w:t>
      </w:r>
      <w:proofErr w:type="spellStart"/>
      <w:r w:rsidRPr="00EA50CE">
        <w:t>Agrupamento</w:t>
      </w:r>
      <w:proofErr w:type="spellEnd"/>
      <w:r w:rsidRPr="00EA50CE">
        <w:t xml:space="preserve"> de </w:t>
      </w:r>
      <w:proofErr w:type="spellStart"/>
      <w:r w:rsidRPr="00EA50CE">
        <w:t>Escolas</w:t>
      </w:r>
      <w:proofErr w:type="spellEnd"/>
      <w:r w:rsidRPr="00EA50CE">
        <w:t xml:space="preserve"> de </w:t>
      </w:r>
      <w:proofErr w:type="spellStart"/>
      <w:r w:rsidRPr="00EA50CE">
        <w:t>Montemor</w:t>
      </w:r>
      <w:proofErr w:type="spellEnd"/>
      <w:r w:rsidRPr="00EA50CE">
        <w:t xml:space="preserve">-o-Novo (Portugalia) oraz </w:t>
      </w:r>
      <w:proofErr w:type="spellStart"/>
      <w:r w:rsidRPr="00EA50CE">
        <w:t>Stredni</w:t>
      </w:r>
      <w:proofErr w:type="spellEnd"/>
      <w:r w:rsidRPr="00EA50CE">
        <w:t xml:space="preserve"> </w:t>
      </w:r>
      <w:proofErr w:type="spellStart"/>
      <w:r w:rsidRPr="00EA50CE">
        <w:t>odborna</w:t>
      </w:r>
      <w:proofErr w:type="spellEnd"/>
      <w:r w:rsidRPr="00EA50CE">
        <w:t xml:space="preserve"> </w:t>
      </w:r>
      <w:proofErr w:type="spellStart"/>
      <w:r w:rsidRPr="00EA50CE">
        <w:t>skola</w:t>
      </w:r>
      <w:proofErr w:type="spellEnd"/>
      <w:r w:rsidRPr="00EA50CE">
        <w:t xml:space="preserve"> multimedialni a </w:t>
      </w:r>
      <w:proofErr w:type="spellStart"/>
      <w:r w:rsidRPr="00EA50CE">
        <w:t>propagacni</w:t>
      </w:r>
      <w:proofErr w:type="spellEnd"/>
      <w:r w:rsidRPr="00EA50CE">
        <w:t xml:space="preserve"> </w:t>
      </w:r>
      <w:proofErr w:type="spellStart"/>
      <w:r w:rsidRPr="00EA50CE">
        <w:t>tvorby</w:t>
      </w:r>
      <w:proofErr w:type="spellEnd"/>
      <w:r w:rsidRPr="00EA50CE">
        <w:t xml:space="preserve">, </w:t>
      </w:r>
      <w:proofErr w:type="spellStart"/>
      <w:r w:rsidRPr="00EA50CE">
        <w:t>s.r.o</w:t>
      </w:r>
      <w:proofErr w:type="spellEnd"/>
      <w:r w:rsidRPr="00EA50CE">
        <w:t xml:space="preserve">. (Republika Czeska), na podstawie umowy o dofinansowanie nr </w:t>
      </w:r>
      <w:r w:rsidRPr="00EA50CE">
        <w:rPr>
          <w:rFonts w:cs="Arial"/>
          <w:bCs/>
        </w:rPr>
        <w:t>2020-1-TR01-KA229-093973_4 zawartej między Miastem Łódź z siedzibą w Łodzi przy ulicy Piotrkowskiej 104 a Fundacją Rozwoju Systemu Edukacji z siedzibą w Warszawie przy Alejach Jerozolimskich 142a.</w:t>
      </w:r>
    </w:p>
    <w:p w:rsidR="00152FA0" w:rsidRPr="00EA50CE" w:rsidRDefault="00152FA0" w:rsidP="00763B0C">
      <w:pPr>
        <w:pStyle w:val="Akapitzlist"/>
        <w:numPr>
          <w:ilvl w:val="0"/>
          <w:numId w:val="7"/>
        </w:numPr>
        <w:jc w:val="both"/>
      </w:pPr>
      <w:r w:rsidRPr="00EA50CE">
        <w:t xml:space="preserve">W Projekcie mogą uczestniczyć uczniowie </w:t>
      </w:r>
      <w:r w:rsidR="00C60B54">
        <w:t xml:space="preserve">Szkoły </w:t>
      </w:r>
      <w:r w:rsidRPr="00EA50CE">
        <w:t>kształcący się</w:t>
      </w:r>
      <w:r w:rsidR="004D7DBC" w:rsidRPr="00EA50CE">
        <w:t xml:space="preserve"> w zawodzie technik informatyk </w:t>
      </w:r>
      <w:r w:rsidRPr="00EA50CE">
        <w:t xml:space="preserve"> </w:t>
      </w:r>
      <w:r w:rsidR="004D7DBC" w:rsidRPr="00EA50CE">
        <w:t xml:space="preserve">oraz kadra pedagogiczna pracująca </w:t>
      </w:r>
      <w:r w:rsidRPr="00EA50CE">
        <w:t xml:space="preserve">w </w:t>
      </w:r>
      <w:r w:rsidR="00D419F6">
        <w:t>Szkole.</w:t>
      </w:r>
    </w:p>
    <w:p w:rsidR="004D7DBC" w:rsidRPr="00EA50CE" w:rsidRDefault="004D7DBC" w:rsidP="00763B0C">
      <w:pPr>
        <w:pStyle w:val="Akapitzlist"/>
        <w:numPr>
          <w:ilvl w:val="0"/>
          <w:numId w:val="7"/>
        </w:numPr>
        <w:jc w:val="both"/>
      </w:pPr>
      <w:r w:rsidRPr="00EA50CE">
        <w:t>Projekt realizowany jest w okresie od 01 października 2020 roku do 30 września 2022 roku.</w:t>
      </w:r>
    </w:p>
    <w:p w:rsidR="004D7DBC" w:rsidRPr="00EA50CE" w:rsidRDefault="004D7DBC" w:rsidP="00763B0C">
      <w:pPr>
        <w:pStyle w:val="Akapitzlist"/>
        <w:numPr>
          <w:ilvl w:val="0"/>
          <w:numId w:val="7"/>
        </w:numPr>
        <w:jc w:val="both"/>
      </w:pPr>
      <w:r w:rsidRPr="00EA50CE">
        <w:t xml:space="preserve">Regulamin określa </w:t>
      </w:r>
      <w:r w:rsidR="00935036">
        <w:t xml:space="preserve">zasady zgłaszania </w:t>
      </w:r>
      <w:r w:rsidR="00FE1EFE">
        <w:t xml:space="preserve">chęci </w:t>
      </w:r>
      <w:r w:rsidR="00935036">
        <w:t xml:space="preserve">udziału w Projekcie, zasady rekrutacji i kwalifikacji uczestników Projektu, </w:t>
      </w:r>
      <w:r w:rsidRPr="00EA50CE">
        <w:t>warun</w:t>
      </w:r>
      <w:r w:rsidR="00935036">
        <w:t>ki uczestnictwa w Projekcie,</w:t>
      </w:r>
      <w:r w:rsidRPr="00EA50CE">
        <w:t xml:space="preserve"> zasady organizacji poszczegó</w:t>
      </w:r>
      <w:r w:rsidR="00935036">
        <w:t>lnych działań w ramach Projektu oraz zasady rezygnacji z uczestnictwa w Projekcie.</w:t>
      </w:r>
    </w:p>
    <w:p w:rsidR="004D7DBC" w:rsidRDefault="004D7DBC" w:rsidP="00763B0C">
      <w:pPr>
        <w:pStyle w:val="Akapitzlist"/>
        <w:numPr>
          <w:ilvl w:val="0"/>
          <w:numId w:val="7"/>
        </w:numPr>
        <w:jc w:val="both"/>
      </w:pPr>
      <w:r w:rsidRPr="00EA50CE">
        <w:t>Ogólny nadzór nad realizacją</w:t>
      </w:r>
      <w:r w:rsidR="007D66B7" w:rsidRPr="00EA50CE">
        <w:t xml:space="preserve"> działań, do przeprowadzenia których w ramach Projektu </w:t>
      </w:r>
      <w:r w:rsidR="000426D5">
        <w:t xml:space="preserve"> zobowiązana</w:t>
      </w:r>
      <w:r w:rsidR="007D66B7" w:rsidRPr="00EA50CE">
        <w:t xml:space="preserve"> jest </w:t>
      </w:r>
      <w:r w:rsidR="000426D5">
        <w:t>Szkoła</w:t>
      </w:r>
      <w:r w:rsidR="007D66B7" w:rsidRPr="00EA50CE">
        <w:t xml:space="preserve">, </w:t>
      </w:r>
      <w:r w:rsidRPr="00EA50CE">
        <w:t>sprawuje Szkolny Koordynator Projektu.</w:t>
      </w:r>
    </w:p>
    <w:p w:rsidR="000426D5" w:rsidRPr="00EA50CE" w:rsidRDefault="000426D5" w:rsidP="00763B0C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Szkolnym Koordynatorem Projektu jest dwuosobowy zespół, który tworzą pani Agnieszka </w:t>
      </w:r>
      <w:proofErr w:type="spellStart"/>
      <w:r>
        <w:t>Gugnacka</w:t>
      </w:r>
      <w:proofErr w:type="spellEnd"/>
      <w:r>
        <w:t xml:space="preserve"> – Cook oraz pan Sebastian Szymura.</w:t>
      </w:r>
    </w:p>
    <w:p w:rsidR="00DB33AE" w:rsidRDefault="004D7DBC" w:rsidP="00763B0C">
      <w:pPr>
        <w:pStyle w:val="Akapitzlist"/>
        <w:numPr>
          <w:ilvl w:val="0"/>
          <w:numId w:val="7"/>
        </w:numPr>
        <w:jc w:val="both"/>
      </w:pPr>
      <w:r w:rsidRPr="00EA50CE">
        <w:t xml:space="preserve">Wszystkie decyzje dotyczące realizacji Projektu podejmowane są w oparciu o </w:t>
      </w:r>
      <w:r w:rsidR="00017F0A">
        <w:t xml:space="preserve">niniejszy </w:t>
      </w:r>
      <w:r w:rsidRPr="00EA50CE">
        <w:t>Regulamin oraz w zgodzie z:</w:t>
      </w:r>
    </w:p>
    <w:p w:rsidR="00DB33AE" w:rsidRDefault="00DB33AE" w:rsidP="00763B0C">
      <w:pPr>
        <w:pStyle w:val="Akapitzlist"/>
        <w:numPr>
          <w:ilvl w:val="1"/>
          <w:numId w:val="7"/>
        </w:numPr>
        <w:jc w:val="both"/>
      </w:pPr>
      <w:r w:rsidRPr="00EA50CE">
        <w:t>zasadami Programu Erasmus+ (AKCJA 2 – Współpraca na rzecz innowacji i dobrych praktyk, KA229 – Projekty współpracy szkół),</w:t>
      </w:r>
    </w:p>
    <w:p w:rsidR="00DB33AE" w:rsidRDefault="00DB33AE" w:rsidP="00763B0C">
      <w:pPr>
        <w:pStyle w:val="Akapitzlist"/>
        <w:numPr>
          <w:ilvl w:val="1"/>
          <w:numId w:val="7"/>
        </w:numPr>
        <w:jc w:val="both"/>
      </w:pPr>
      <w:r w:rsidRPr="00DB33AE">
        <w:t>umową finansową nr 2020-1-TR01-KA229-093973_4,</w:t>
      </w:r>
    </w:p>
    <w:p w:rsidR="007D66B7" w:rsidRPr="00EA50CE" w:rsidRDefault="00DB33AE" w:rsidP="00763B0C">
      <w:pPr>
        <w:pStyle w:val="Akapitzlist"/>
        <w:numPr>
          <w:ilvl w:val="1"/>
          <w:numId w:val="7"/>
        </w:numPr>
        <w:jc w:val="both"/>
      </w:pPr>
      <w:r w:rsidRPr="00EA50CE">
        <w:rPr>
          <w:rFonts w:cs="Arial"/>
          <w:bCs/>
        </w:rPr>
        <w:t>treścią wniosku aplikacyjnego</w:t>
      </w:r>
      <w:r>
        <w:rPr>
          <w:rFonts w:cs="Arial"/>
          <w:bCs/>
        </w:rPr>
        <w:t xml:space="preserve"> o dofinansowanie Projektu</w:t>
      </w:r>
      <w:r w:rsidRPr="00EA50CE">
        <w:rPr>
          <w:rFonts w:cs="Arial"/>
          <w:bCs/>
        </w:rPr>
        <w:t xml:space="preserve"> złożonego przez </w:t>
      </w:r>
      <w:proofErr w:type="spellStart"/>
      <w:r w:rsidRPr="00EA50CE">
        <w:t>Mugla</w:t>
      </w:r>
      <w:proofErr w:type="spellEnd"/>
      <w:r w:rsidRPr="00EA50CE">
        <w:t xml:space="preserve"> </w:t>
      </w:r>
      <w:proofErr w:type="spellStart"/>
      <w:r w:rsidRPr="00EA50CE">
        <w:t>Sehit</w:t>
      </w:r>
      <w:proofErr w:type="spellEnd"/>
      <w:r w:rsidRPr="00EA50CE">
        <w:t xml:space="preserve"> </w:t>
      </w:r>
      <w:proofErr w:type="spellStart"/>
      <w:r w:rsidRPr="00EA50CE">
        <w:t>Ziya</w:t>
      </w:r>
      <w:proofErr w:type="spellEnd"/>
      <w:r w:rsidRPr="00EA50CE">
        <w:t xml:space="preserve"> </w:t>
      </w:r>
      <w:proofErr w:type="spellStart"/>
      <w:r w:rsidRPr="00EA50CE">
        <w:t>Ilhan</w:t>
      </w:r>
      <w:proofErr w:type="spellEnd"/>
      <w:r w:rsidRPr="00EA50CE">
        <w:t xml:space="preserve"> </w:t>
      </w:r>
      <w:proofErr w:type="spellStart"/>
      <w:r w:rsidRPr="00EA50CE">
        <w:t>Dagdas</w:t>
      </w:r>
      <w:proofErr w:type="spellEnd"/>
      <w:r w:rsidRPr="00EA50CE">
        <w:t xml:space="preserve"> </w:t>
      </w:r>
      <w:proofErr w:type="spellStart"/>
      <w:r w:rsidRPr="00EA50CE">
        <w:t>Mesleki</w:t>
      </w:r>
      <w:proofErr w:type="spellEnd"/>
      <w:r w:rsidRPr="00EA50CE">
        <w:t xml:space="preserve"> </w:t>
      </w:r>
      <w:proofErr w:type="spellStart"/>
      <w:r w:rsidRPr="00EA50CE">
        <w:t>ve</w:t>
      </w:r>
      <w:proofErr w:type="spellEnd"/>
      <w:r w:rsidRPr="00EA50CE">
        <w:t xml:space="preserve"> </w:t>
      </w:r>
      <w:proofErr w:type="spellStart"/>
      <w:r w:rsidRPr="00EA50CE">
        <w:t>Tekni</w:t>
      </w:r>
      <w:r w:rsidR="005B39FC">
        <w:t>k</w:t>
      </w:r>
      <w:proofErr w:type="spellEnd"/>
      <w:r w:rsidR="005B39FC">
        <w:t xml:space="preserve"> </w:t>
      </w:r>
      <w:proofErr w:type="spellStart"/>
      <w:r w:rsidR="005B39FC">
        <w:t>Anadolu</w:t>
      </w:r>
      <w:proofErr w:type="spellEnd"/>
      <w:r w:rsidR="005B39FC">
        <w:t xml:space="preserve"> </w:t>
      </w:r>
      <w:proofErr w:type="spellStart"/>
      <w:r w:rsidR="005B39FC">
        <w:t>Lisesi</w:t>
      </w:r>
      <w:proofErr w:type="spellEnd"/>
      <w:r w:rsidR="005B39FC">
        <w:t xml:space="preserve"> (koordynatora P</w:t>
      </w:r>
      <w:r w:rsidRPr="00EA50CE">
        <w:t>rojektu).</w:t>
      </w:r>
      <w:r w:rsidR="004D7DBC" w:rsidRPr="00EA50CE">
        <w:br/>
      </w:r>
    </w:p>
    <w:p w:rsidR="007D66B7" w:rsidRPr="00EA50CE" w:rsidRDefault="007D66B7" w:rsidP="007D66B7">
      <w:pPr>
        <w:jc w:val="center"/>
        <w:rPr>
          <w:b/>
        </w:rPr>
      </w:pPr>
      <w:r w:rsidRPr="00EA50CE">
        <w:rPr>
          <w:b/>
        </w:rPr>
        <w:t>§</w:t>
      </w:r>
      <w:r w:rsidR="00AE22E1">
        <w:rPr>
          <w:b/>
        </w:rPr>
        <w:t xml:space="preserve"> </w:t>
      </w:r>
      <w:r w:rsidRPr="00EA50CE">
        <w:rPr>
          <w:b/>
        </w:rPr>
        <w:t>2</w:t>
      </w:r>
    </w:p>
    <w:p w:rsidR="00EA50CE" w:rsidRDefault="007D66B7" w:rsidP="00EA50CE">
      <w:pPr>
        <w:jc w:val="center"/>
        <w:rPr>
          <w:b/>
        </w:rPr>
      </w:pPr>
      <w:r w:rsidRPr="00EA50CE">
        <w:rPr>
          <w:b/>
        </w:rPr>
        <w:t>Zgłoszenie uczestnictwa</w:t>
      </w:r>
      <w:r w:rsidR="00B26957">
        <w:rPr>
          <w:b/>
        </w:rPr>
        <w:t xml:space="preserve"> </w:t>
      </w:r>
      <w:r w:rsidR="000C0179">
        <w:rPr>
          <w:b/>
        </w:rPr>
        <w:t>oraz zasady rekrutacji i kwalifikacji uczestników</w:t>
      </w:r>
    </w:p>
    <w:p w:rsidR="00EA50CE" w:rsidRDefault="000426D5" w:rsidP="00763B0C">
      <w:pPr>
        <w:pStyle w:val="Akapitzlist"/>
        <w:numPr>
          <w:ilvl w:val="0"/>
          <w:numId w:val="10"/>
        </w:numPr>
        <w:jc w:val="both"/>
      </w:pPr>
      <w:r>
        <w:t>Zgłoszenia chęci</w:t>
      </w:r>
      <w:r w:rsidR="00B26957">
        <w:t xml:space="preserve"> uczestnictwa w Projekcie </w:t>
      </w:r>
      <w:r w:rsidR="00E90EF6">
        <w:t>uczeń lub jego opiekun prawny dokonuje</w:t>
      </w:r>
      <w:r w:rsidR="00B26957">
        <w:t xml:space="preserve"> </w:t>
      </w:r>
      <w:r w:rsidR="0072531C">
        <w:t xml:space="preserve">poprzez wysłanie wiadomości za </w:t>
      </w:r>
      <w:r w:rsidR="00B26957">
        <w:t xml:space="preserve">pośrednictwem dziennika elektronicznego </w:t>
      </w:r>
      <w:proofErr w:type="spellStart"/>
      <w:r w:rsidR="00B26957">
        <w:t>librus</w:t>
      </w:r>
      <w:proofErr w:type="spellEnd"/>
      <w:r w:rsidR="00B26957">
        <w:t xml:space="preserve"> do </w:t>
      </w:r>
      <w:r>
        <w:t>Szkolnego Koordynatora Projektu</w:t>
      </w:r>
      <w:r w:rsidR="00B26957">
        <w:t xml:space="preserve"> w terminie ogłoszonym przez </w:t>
      </w:r>
      <w:r>
        <w:t>Szkołę.</w:t>
      </w:r>
    </w:p>
    <w:p w:rsidR="005C0821" w:rsidRDefault="005C0821" w:rsidP="00763B0C">
      <w:pPr>
        <w:pStyle w:val="Akapitzlist"/>
        <w:numPr>
          <w:ilvl w:val="0"/>
          <w:numId w:val="10"/>
        </w:numPr>
        <w:jc w:val="both"/>
      </w:pPr>
      <w:r>
        <w:t xml:space="preserve">Rekrutacja </w:t>
      </w:r>
      <w:r w:rsidR="000426D5">
        <w:t>ucz</w:t>
      </w:r>
      <w:r w:rsidR="00E90EF6">
        <w:t>niów do</w:t>
      </w:r>
      <w:r w:rsidR="000426D5">
        <w:t xml:space="preserve"> Projektu </w:t>
      </w:r>
      <w:r>
        <w:t>ma charakter zamknięty.</w:t>
      </w:r>
    </w:p>
    <w:p w:rsidR="005C0821" w:rsidRDefault="005C0821" w:rsidP="00763B0C">
      <w:pPr>
        <w:pStyle w:val="Akapitzlist"/>
        <w:numPr>
          <w:ilvl w:val="0"/>
          <w:numId w:val="10"/>
        </w:numPr>
        <w:jc w:val="both"/>
      </w:pPr>
      <w:r>
        <w:t xml:space="preserve">Za przeprowadzenie rekrutacji </w:t>
      </w:r>
      <w:r w:rsidR="00E90EF6">
        <w:t xml:space="preserve">uczniów </w:t>
      </w:r>
      <w:r>
        <w:t xml:space="preserve">odpowiada Szkolny Koordynator Projektu, który w porozumieniu z Dyrektorem </w:t>
      </w:r>
      <w:r w:rsidR="000426D5">
        <w:t>Szkoły</w:t>
      </w:r>
      <w:r>
        <w:t xml:space="preserve"> powołuje trzyosobową Komisję Rekrutacyjną.</w:t>
      </w:r>
    </w:p>
    <w:p w:rsidR="00B26957" w:rsidRDefault="00B26957" w:rsidP="00763B0C">
      <w:pPr>
        <w:pStyle w:val="Akapitzlist"/>
        <w:numPr>
          <w:ilvl w:val="0"/>
          <w:numId w:val="10"/>
        </w:numPr>
        <w:jc w:val="both"/>
      </w:pPr>
      <w:r>
        <w:t xml:space="preserve">Posiedzenie Komisji Rekrutacyjnej odbywa się w terminie ustalonym przez </w:t>
      </w:r>
      <w:r w:rsidR="005C0821">
        <w:t>Szkolnego Koordynatora Projektu</w:t>
      </w:r>
      <w:r>
        <w:t>, je</w:t>
      </w:r>
      <w:r w:rsidR="005C0821">
        <w:t>dnak nie później niż dnia 15</w:t>
      </w:r>
      <w:r>
        <w:t xml:space="preserve"> </w:t>
      </w:r>
      <w:r w:rsidR="005C0821">
        <w:t>listopada</w:t>
      </w:r>
      <w:r>
        <w:t xml:space="preserve"> 2020 roku.</w:t>
      </w:r>
    </w:p>
    <w:p w:rsidR="00B26957" w:rsidRDefault="002D79AF" w:rsidP="00763B0C">
      <w:pPr>
        <w:pStyle w:val="Akapitzlist"/>
        <w:numPr>
          <w:ilvl w:val="0"/>
          <w:numId w:val="10"/>
        </w:numPr>
        <w:jc w:val="both"/>
      </w:pPr>
      <w:r>
        <w:t xml:space="preserve">Rekrutacja </w:t>
      </w:r>
      <w:r w:rsidR="00E90EF6">
        <w:t xml:space="preserve">uczniów </w:t>
      </w:r>
      <w:r>
        <w:t>jest przeprowadza</w:t>
      </w:r>
      <w:r w:rsidR="009D5A01">
        <w:t>na w oparciu o kryteria zawarte we wniosku</w:t>
      </w:r>
      <w:r>
        <w:t xml:space="preserve"> aplikacyjnym o dofinansowanie P</w:t>
      </w:r>
      <w:r w:rsidR="009D5A01">
        <w:t>rojektu.</w:t>
      </w:r>
    </w:p>
    <w:p w:rsidR="009D5A01" w:rsidRDefault="00017F0A" w:rsidP="00763B0C">
      <w:pPr>
        <w:pStyle w:val="Akapitzlist"/>
        <w:numPr>
          <w:ilvl w:val="0"/>
          <w:numId w:val="10"/>
        </w:numPr>
        <w:jc w:val="both"/>
      </w:pPr>
      <w:r>
        <w:t>O zakwalifikowaniu ucznia do P</w:t>
      </w:r>
      <w:r w:rsidR="004A73A7">
        <w:t>rojektu decydują następujące kryteria:</w:t>
      </w:r>
    </w:p>
    <w:p w:rsidR="004A73A7" w:rsidRDefault="004A73A7" w:rsidP="00763B0C">
      <w:pPr>
        <w:pStyle w:val="Akapitzlist"/>
        <w:numPr>
          <w:ilvl w:val="1"/>
          <w:numId w:val="10"/>
        </w:numPr>
        <w:jc w:val="both"/>
      </w:pPr>
      <w:r>
        <w:t>wyniki w nauce – maksymalnie 30 punktów,</w:t>
      </w:r>
    </w:p>
    <w:p w:rsidR="004A73A7" w:rsidRDefault="004A73A7" w:rsidP="00763B0C">
      <w:pPr>
        <w:pStyle w:val="Akapitzlist"/>
        <w:numPr>
          <w:ilvl w:val="1"/>
          <w:numId w:val="10"/>
        </w:numPr>
        <w:jc w:val="both"/>
      </w:pPr>
      <w:r>
        <w:t>znajomość języka angielskiego – maksymalnie 30 punktów,</w:t>
      </w:r>
    </w:p>
    <w:p w:rsidR="004A73A7" w:rsidRDefault="004A73A7" w:rsidP="00763B0C">
      <w:pPr>
        <w:pStyle w:val="Akapitzlist"/>
        <w:numPr>
          <w:ilvl w:val="1"/>
          <w:numId w:val="10"/>
        </w:numPr>
        <w:jc w:val="both"/>
      </w:pPr>
      <w:r>
        <w:t>poziom zaawansowania w zakresie technologii cyfrowych – maksymalnie 10 punktów,</w:t>
      </w:r>
    </w:p>
    <w:p w:rsidR="004A73A7" w:rsidRDefault="004A73A7" w:rsidP="00763B0C">
      <w:pPr>
        <w:pStyle w:val="Akapitzlist"/>
        <w:numPr>
          <w:ilvl w:val="1"/>
          <w:numId w:val="10"/>
        </w:numPr>
        <w:jc w:val="both"/>
      </w:pPr>
      <w:r>
        <w:t>niekorzystna sytuacja rodzinna, zdrowotna lub finansowa ucznia – maksymalnie 20 punktów,</w:t>
      </w:r>
    </w:p>
    <w:p w:rsidR="004A73A7" w:rsidRDefault="002D79AF" w:rsidP="00763B0C">
      <w:pPr>
        <w:pStyle w:val="Akapitzlist"/>
        <w:numPr>
          <w:ilvl w:val="1"/>
          <w:numId w:val="10"/>
        </w:numPr>
        <w:jc w:val="both"/>
      </w:pPr>
      <w:r>
        <w:t>motywacja i zaangażowanie – maksymalnie 10 punktów.</w:t>
      </w:r>
    </w:p>
    <w:p w:rsidR="002D79AF" w:rsidRDefault="002D79AF" w:rsidP="00763B0C">
      <w:pPr>
        <w:pStyle w:val="Akapitzlist"/>
        <w:numPr>
          <w:ilvl w:val="0"/>
          <w:numId w:val="10"/>
        </w:numPr>
        <w:jc w:val="both"/>
      </w:pPr>
      <w:r>
        <w:t xml:space="preserve">Jako podstawę przyznania punktów za wyniki w nauce przyjmuje się średnią </w:t>
      </w:r>
      <w:r w:rsidR="007B2A57">
        <w:t xml:space="preserve">ważoną </w:t>
      </w:r>
      <w:r>
        <w:t xml:space="preserve">ocen bieżących zdobytych przez ucznia ze wszystkich przedmiotów w okresie od 1 września 2020 roku do dnia poprzedzającego posiedzenie Komisji Rekrutacyjnej, </w:t>
      </w:r>
      <w:r w:rsidR="007B2A57">
        <w:t>którą przelicza się na punkty według poniższego schematu: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407"/>
        <w:gridCol w:w="1010"/>
        <w:gridCol w:w="1410"/>
        <w:gridCol w:w="1134"/>
        <w:gridCol w:w="1418"/>
        <w:gridCol w:w="1134"/>
      </w:tblGrid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Średnia ważona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Liczba punktów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Średnia ważona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Liczba punktów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Średnia ważona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Liczba punktów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2,00 – 2,09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3,00 – 3,09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4,00 – 4,09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21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2,10 – 2,19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3,10 – 3,19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4,10 – 4,19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22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2,20 – 2,29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3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3,20 – 3,29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4,20 – 4,29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23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2,30 – 2,39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4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3,30 – 3,39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4,30 – 4,39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24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2,40 – 2,49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5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3,40 – 3,49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4,40 – 4,49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25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2,50 – 2,59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6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3,50 – 3,59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4,50 – 4,59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26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2,60 – 2,69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7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3,60 – 3,69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4,60 – 4,69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27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lastRenderedPageBreak/>
              <w:t>2,70 – 2,79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8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3,70 – 3,79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4,70 – 4,79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28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2,80 – 2,89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9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3,80 – 3,89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4,80 – 4,89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29</w:t>
            </w:r>
          </w:p>
        </w:tc>
      </w:tr>
      <w:tr w:rsidR="007B2A57" w:rsidTr="007B2A57">
        <w:tc>
          <w:tcPr>
            <w:tcW w:w="1407" w:type="dxa"/>
          </w:tcPr>
          <w:p w:rsidR="007B2A57" w:rsidRDefault="007B2A57" w:rsidP="00763B0C">
            <w:pPr>
              <w:jc w:val="center"/>
            </w:pPr>
            <w:r>
              <w:t>2,90 – 2,99</w:t>
            </w:r>
          </w:p>
        </w:tc>
        <w:tc>
          <w:tcPr>
            <w:tcW w:w="1010" w:type="dxa"/>
          </w:tcPr>
          <w:p w:rsidR="007B2A57" w:rsidRDefault="007B2A57" w:rsidP="00763B0C">
            <w:pPr>
              <w:jc w:val="center"/>
            </w:pPr>
            <w:r>
              <w:t>10</w:t>
            </w:r>
          </w:p>
        </w:tc>
        <w:tc>
          <w:tcPr>
            <w:tcW w:w="1410" w:type="dxa"/>
          </w:tcPr>
          <w:p w:rsidR="007B2A57" w:rsidRDefault="007B2A57" w:rsidP="00763B0C">
            <w:pPr>
              <w:jc w:val="center"/>
            </w:pPr>
            <w:r>
              <w:t>3,90 – 3,99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7B2A57" w:rsidRDefault="007B2A57" w:rsidP="00763B0C">
            <w:pPr>
              <w:jc w:val="center"/>
            </w:pPr>
            <w:r>
              <w:t>4,90 – 6,00</w:t>
            </w:r>
          </w:p>
        </w:tc>
        <w:tc>
          <w:tcPr>
            <w:tcW w:w="1134" w:type="dxa"/>
          </w:tcPr>
          <w:p w:rsidR="007B2A57" w:rsidRDefault="007B2A57" w:rsidP="00763B0C">
            <w:pPr>
              <w:jc w:val="center"/>
            </w:pPr>
            <w:r>
              <w:t>30</w:t>
            </w:r>
          </w:p>
        </w:tc>
      </w:tr>
    </w:tbl>
    <w:p w:rsidR="007D66B7" w:rsidRDefault="007D66B7" w:rsidP="00763B0C">
      <w:pPr>
        <w:jc w:val="both"/>
      </w:pPr>
    </w:p>
    <w:p w:rsidR="007B2A57" w:rsidRDefault="00BF0A17" w:rsidP="00763B0C">
      <w:pPr>
        <w:pStyle w:val="Akapitzlist"/>
        <w:numPr>
          <w:ilvl w:val="0"/>
          <w:numId w:val="10"/>
        </w:numPr>
        <w:jc w:val="both"/>
      </w:pPr>
      <w:r>
        <w:t xml:space="preserve">Jako podstawę przyznania punktów za znajomość języka angielskiego przyjmuje się </w:t>
      </w:r>
      <w:r w:rsidR="00333235">
        <w:t xml:space="preserve">procentowy </w:t>
      </w:r>
      <w:r>
        <w:t xml:space="preserve">wynik </w:t>
      </w:r>
      <w:r w:rsidR="00333235">
        <w:t xml:space="preserve">ucznia z </w:t>
      </w:r>
      <w:r>
        <w:t>testu diagnostycznego z języka angielskiego, który przelicza się na punkty według wzoru:</w:t>
      </w:r>
    </w:p>
    <w:p w:rsidR="00BF0A17" w:rsidRDefault="00BF0A17" w:rsidP="00763B0C">
      <w:pPr>
        <w:ind w:left="708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30∙w%</m:t>
            </m:r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>,   gdzie:</w:t>
      </w:r>
    </w:p>
    <w:p w:rsidR="00BF0A17" w:rsidRDefault="00BF0A17" w:rsidP="00763B0C">
      <w:pPr>
        <w:ind w:left="708"/>
        <w:jc w:val="both"/>
        <w:rPr>
          <w:rFonts w:eastAsiaTheme="minorEastAsia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</w:rPr>
            <m:t>P-liczba punktów przyznanych w procesie rekrutacji,</m:t>
          </m:r>
          <m:r>
            <m:rPr>
              <m:sty m:val="p"/>
            </m:rPr>
            <w:rPr>
              <w:rFonts w:eastAsiaTheme="minorEastAsia"/>
              <w:sz w:val="18"/>
              <w:szCs w:val="18"/>
            </w:rPr>
            <w:br/>
          </m:r>
        </m:oMath>
      </m:oMathPara>
      <m:oMath>
        <m:r>
          <w:rPr>
            <w:rFonts w:ascii="Cambria Math" w:eastAsiaTheme="minorEastAsia" w:hAnsi="Cambria Math"/>
            <w:sz w:val="18"/>
            <w:szCs w:val="18"/>
          </w:rPr>
          <m:t>zaokrąglona do wartości całkowitej według zasad matematycznych</m:t>
        </m:r>
      </m:oMath>
      <w:r>
        <w:rPr>
          <w:rFonts w:eastAsiaTheme="minorEastAsia"/>
          <w:sz w:val="18"/>
          <w:szCs w:val="18"/>
        </w:rPr>
        <w:t>,</w:t>
      </w:r>
    </w:p>
    <w:p w:rsidR="00BF0A17" w:rsidRDefault="00BF0A17" w:rsidP="00763B0C">
      <w:pPr>
        <w:ind w:left="708"/>
        <w:jc w:val="both"/>
        <w:rPr>
          <w:rFonts w:eastAsiaTheme="minorEastAsia"/>
          <w:sz w:val="18"/>
          <w:szCs w:val="18"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>w%-wynik testu diagnostyc</m:t>
        </m:r>
        <m:r>
          <w:rPr>
            <w:rFonts w:ascii="Cambria Math" w:eastAsiaTheme="minorEastAsia" w:hAnsi="Cambria Math"/>
            <w:sz w:val="18"/>
            <w:szCs w:val="18"/>
          </w:rPr>
          <m:t>znego z języka angielskiego w procentach</m:t>
        </m:r>
      </m:oMath>
      <w:r>
        <w:rPr>
          <w:rFonts w:eastAsiaTheme="minorEastAsia"/>
          <w:sz w:val="18"/>
          <w:szCs w:val="18"/>
        </w:rPr>
        <w:t>.</w:t>
      </w:r>
    </w:p>
    <w:p w:rsidR="00BF0A17" w:rsidRDefault="00BF0A1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Poziom zaawansowania w zakresie technologii cyfrowych </w:t>
      </w:r>
      <w:r w:rsidR="00760EAB">
        <w:rPr>
          <w:rFonts w:eastAsiaTheme="minorEastAsia"/>
        </w:rPr>
        <w:t>ocenia się, przyznając 10 punktów uczniom trzecich klas informatycznych, 7 punktów – uczniom drugich klas informatycznych oraz 4 punkty – uczniom pierwszych klas informatycznych.</w:t>
      </w:r>
    </w:p>
    <w:p w:rsidR="00760EAB" w:rsidRDefault="00760EAB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Za niekorzystną sytuację rodzinną, zdrowotną lub finansową ucznia przyjmuje się w szczególności sieroctwo zupełne, półsieroctwo, przewlekłe choroby</w:t>
      </w:r>
      <w:r w:rsidR="001A2379">
        <w:rPr>
          <w:rFonts w:eastAsiaTheme="minorEastAsia"/>
        </w:rPr>
        <w:t xml:space="preserve"> ucznia</w:t>
      </w:r>
      <w:r>
        <w:rPr>
          <w:rFonts w:eastAsiaTheme="minorEastAsia"/>
        </w:rPr>
        <w:t xml:space="preserve">, orzeczenia poradni </w:t>
      </w:r>
      <w:proofErr w:type="spellStart"/>
      <w:r>
        <w:rPr>
          <w:rFonts w:eastAsiaTheme="minorEastAsia"/>
        </w:rPr>
        <w:t>psychologiczno</w:t>
      </w:r>
      <w:proofErr w:type="spellEnd"/>
      <w:r>
        <w:rPr>
          <w:rFonts w:eastAsiaTheme="minorEastAsia"/>
        </w:rPr>
        <w:t xml:space="preserve"> – pedagogicznej o niepełnosprawności, opinie poradni </w:t>
      </w:r>
      <w:proofErr w:type="spellStart"/>
      <w:r>
        <w:rPr>
          <w:rFonts w:eastAsiaTheme="minorEastAsia"/>
        </w:rPr>
        <w:t>psychologiczno</w:t>
      </w:r>
      <w:proofErr w:type="spellEnd"/>
      <w:r>
        <w:rPr>
          <w:rFonts w:eastAsiaTheme="minorEastAsia"/>
        </w:rPr>
        <w:t xml:space="preserve"> – pedagogicznej o specyficzn</w:t>
      </w:r>
      <w:r w:rsidR="00333235">
        <w:rPr>
          <w:rFonts w:eastAsiaTheme="minorEastAsia"/>
        </w:rPr>
        <w:t xml:space="preserve">ych trudnościach w uczeniu się oraz </w:t>
      </w:r>
      <w:r>
        <w:rPr>
          <w:rFonts w:eastAsiaTheme="minorEastAsia"/>
        </w:rPr>
        <w:t>niskie dochody w rodzinie. Za każd</w:t>
      </w:r>
      <w:r w:rsidR="00333235">
        <w:rPr>
          <w:rFonts w:eastAsiaTheme="minorEastAsia"/>
        </w:rPr>
        <w:t xml:space="preserve">ą sytuację dotyczącą wyżej wymienionych obszarów, </w:t>
      </w:r>
      <w:r>
        <w:rPr>
          <w:rFonts w:eastAsiaTheme="minorEastAsia"/>
        </w:rPr>
        <w:t>z</w:t>
      </w:r>
      <w:r w:rsidR="00333235">
        <w:rPr>
          <w:rFonts w:eastAsiaTheme="minorEastAsia"/>
        </w:rPr>
        <w:t>głoszoną</w:t>
      </w:r>
      <w:r>
        <w:rPr>
          <w:rFonts w:eastAsiaTheme="minorEastAsia"/>
        </w:rPr>
        <w:t xml:space="preserve"> przez wychowawcę lub pedagoga szkolnego</w:t>
      </w:r>
      <w:r w:rsidR="00333235">
        <w:rPr>
          <w:rFonts w:eastAsiaTheme="minorEastAsia"/>
        </w:rPr>
        <w:t xml:space="preserve">, </w:t>
      </w:r>
      <w:r>
        <w:rPr>
          <w:rFonts w:eastAsiaTheme="minorEastAsia"/>
        </w:rPr>
        <w:t>Komisja Rekrutacyjna przyznaje 10 punktów.</w:t>
      </w:r>
    </w:p>
    <w:p w:rsidR="00333235" w:rsidRDefault="00333235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Motywację i zaangażowanie ocenia się na podstawie frekwencji ucznia na zajęciach lekcyjnych w okresie od 1 września 2020 roku do dnia poprzedzającego posiedzenie Komisji Rekrutacyjnej, p</w:t>
      </w:r>
      <w:r w:rsidR="001D5AF4">
        <w:rPr>
          <w:rFonts w:eastAsiaTheme="minorEastAsia"/>
        </w:rPr>
        <w:t>oprzez przyznanie punktów</w:t>
      </w:r>
      <w:r>
        <w:rPr>
          <w:rFonts w:eastAsiaTheme="minorEastAsia"/>
        </w:rPr>
        <w:t xml:space="preserve"> według wzoru:</w:t>
      </w:r>
    </w:p>
    <w:p w:rsidR="00333235" w:rsidRDefault="00333235" w:rsidP="00763B0C">
      <w:pPr>
        <w:ind w:left="708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f%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>,   gdzie:</w:t>
      </w:r>
    </w:p>
    <w:p w:rsidR="00333235" w:rsidRDefault="00333235" w:rsidP="00763B0C">
      <w:pPr>
        <w:ind w:left="708"/>
        <w:jc w:val="both"/>
        <w:rPr>
          <w:rFonts w:eastAsiaTheme="minorEastAsia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</w:rPr>
            <m:t>P-liczba punktów przyznanych w procesie rekrutacji,</m:t>
          </m:r>
          <m:r>
            <m:rPr>
              <m:sty m:val="p"/>
            </m:rPr>
            <w:rPr>
              <w:rFonts w:eastAsiaTheme="minorEastAsia"/>
              <w:sz w:val="18"/>
              <w:szCs w:val="18"/>
            </w:rPr>
            <w:br/>
          </m:r>
        </m:oMath>
      </m:oMathPara>
      <m:oMath>
        <m:r>
          <w:rPr>
            <w:rFonts w:ascii="Cambria Math" w:eastAsiaTheme="minorEastAsia" w:hAnsi="Cambria Math"/>
            <w:sz w:val="18"/>
            <w:szCs w:val="18"/>
          </w:rPr>
          <m:t>zaokrąglona do wartości całkowitej według zasad matematycznych</m:t>
        </m:r>
      </m:oMath>
      <w:r>
        <w:rPr>
          <w:rFonts w:eastAsiaTheme="minorEastAsia"/>
          <w:sz w:val="18"/>
          <w:szCs w:val="18"/>
        </w:rPr>
        <w:t>,</w:t>
      </w:r>
    </w:p>
    <w:p w:rsidR="00333235" w:rsidRDefault="00333235" w:rsidP="00763B0C">
      <w:pPr>
        <w:ind w:left="708"/>
        <w:jc w:val="both"/>
        <w:rPr>
          <w:rFonts w:eastAsiaTheme="minorEastAsia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18"/>
              <w:szCs w:val="18"/>
            </w:rPr>
            <m:t>f%-frek</m:t>
          </m:r>
          <m:r>
            <w:rPr>
              <w:rFonts w:ascii="Cambria Math" w:eastAsiaTheme="minorEastAsia" w:hAnsi="Cambria Math"/>
              <w:sz w:val="18"/>
              <w:szCs w:val="18"/>
            </w:rPr>
            <m:t>wencja ucznia określona w porcentach w okresie od 1 września 2020 roku</m:t>
          </m:r>
          <m:r>
            <m:rPr>
              <m:sty m:val="p"/>
            </m:rPr>
            <w:rPr>
              <w:rFonts w:ascii="Cambria Math" w:eastAsiaTheme="minorEastAsia" w:hAnsi="Cambria Math"/>
              <w:sz w:val="18"/>
              <w:szCs w:val="18"/>
            </w:rPr>
            <w:br/>
          </m:r>
        </m:oMath>
      </m:oMathPara>
      <m:oMath>
        <m:r>
          <w:rPr>
            <w:rFonts w:ascii="Cambria Math" w:eastAsiaTheme="minorEastAsia" w:hAnsi="Cambria Math"/>
            <w:sz w:val="18"/>
            <w:szCs w:val="18"/>
          </w:rPr>
          <m:t>do dnia poprzedzającego posiedzenie Komisji Rekrutacyjnej</m:t>
        </m:r>
      </m:oMath>
      <w:r>
        <w:rPr>
          <w:rFonts w:eastAsiaTheme="minorEastAsia"/>
          <w:sz w:val="18"/>
          <w:szCs w:val="18"/>
        </w:rPr>
        <w:t>.</w:t>
      </w:r>
    </w:p>
    <w:p w:rsidR="001A2379" w:rsidRDefault="00B77FF1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Maksymalna liczba punktów do zdobycia przez ucznia w procesie rekrutacji wynosi 100.</w:t>
      </w:r>
    </w:p>
    <w:p w:rsidR="00B77FF1" w:rsidRDefault="00B77FF1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Na podstawie liczby punktów przyznanych poszczególnym uczniom </w:t>
      </w:r>
      <w:r w:rsidR="000426D5">
        <w:rPr>
          <w:rFonts w:eastAsiaTheme="minorEastAsia"/>
        </w:rPr>
        <w:t>Komisja</w:t>
      </w:r>
      <w:r>
        <w:rPr>
          <w:rFonts w:eastAsiaTheme="minorEastAsia"/>
        </w:rPr>
        <w:t xml:space="preserve"> Rekr</w:t>
      </w:r>
      <w:r w:rsidR="000426D5">
        <w:rPr>
          <w:rFonts w:eastAsiaTheme="minorEastAsia"/>
        </w:rPr>
        <w:t xml:space="preserve">utacyjna </w:t>
      </w:r>
      <w:r w:rsidR="000C0179">
        <w:rPr>
          <w:rFonts w:eastAsiaTheme="minorEastAsia"/>
        </w:rPr>
        <w:t>sporządza</w:t>
      </w:r>
      <w:r>
        <w:rPr>
          <w:rFonts w:eastAsiaTheme="minorEastAsia"/>
        </w:rPr>
        <w:t xml:space="preserve"> listę 20 </w:t>
      </w:r>
      <w:r w:rsidR="00E90EF6">
        <w:rPr>
          <w:rFonts w:eastAsiaTheme="minorEastAsia"/>
        </w:rPr>
        <w:t xml:space="preserve">uczniów – </w:t>
      </w:r>
      <w:r w:rsidR="00750AB7">
        <w:rPr>
          <w:rFonts w:eastAsiaTheme="minorEastAsia"/>
        </w:rPr>
        <w:t>uczestników Projektu</w:t>
      </w:r>
      <w:r>
        <w:rPr>
          <w:rFonts w:eastAsiaTheme="minorEastAsia"/>
        </w:rPr>
        <w:t>.</w:t>
      </w:r>
      <w:r w:rsidR="00750AB7">
        <w:rPr>
          <w:rFonts w:eastAsiaTheme="minorEastAsia"/>
        </w:rPr>
        <w:t xml:space="preserve"> Pozostali uczniowie biorący udział w procesie rekrutacji zostają wpisani na rezerwową listę kandydatów na uczestników Projektu.</w:t>
      </w:r>
    </w:p>
    <w:p w:rsidR="00B77FF1" w:rsidRDefault="00DB33AE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Z posiedzenia Komisja Rekrutacyjna sporządza</w:t>
      </w:r>
      <w:r w:rsidR="00750AB7">
        <w:rPr>
          <w:rFonts w:eastAsiaTheme="minorEastAsia"/>
        </w:rPr>
        <w:t xml:space="preserve"> protokół, zawierający listę </w:t>
      </w:r>
      <w:r w:rsidR="00E90EF6">
        <w:rPr>
          <w:rFonts w:eastAsiaTheme="minorEastAsia"/>
        </w:rPr>
        <w:t xml:space="preserve">uczniów – </w:t>
      </w:r>
      <w:r w:rsidR="00750AB7">
        <w:rPr>
          <w:rFonts w:eastAsiaTheme="minorEastAsia"/>
        </w:rPr>
        <w:t xml:space="preserve">uczestników Projektu oraz rezerwową listę </w:t>
      </w:r>
      <w:r w:rsidR="00E90EF6">
        <w:rPr>
          <w:rFonts w:eastAsiaTheme="minorEastAsia"/>
        </w:rPr>
        <w:t xml:space="preserve">uczniów – </w:t>
      </w:r>
      <w:r w:rsidR="00750AB7">
        <w:rPr>
          <w:rFonts w:eastAsiaTheme="minorEastAsia"/>
        </w:rPr>
        <w:t>kandydatów na uczestników Projektu.</w:t>
      </w:r>
    </w:p>
    <w:p w:rsidR="00750AB7" w:rsidRDefault="00750AB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O wynikach rekrutacji </w:t>
      </w:r>
      <w:r w:rsidR="00E90EF6">
        <w:rPr>
          <w:rFonts w:eastAsiaTheme="minorEastAsia"/>
        </w:rPr>
        <w:t xml:space="preserve">uczniów </w:t>
      </w:r>
      <w:r>
        <w:rPr>
          <w:rFonts w:eastAsiaTheme="minorEastAsia"/>
        </w:rPr>
        <w:t xml:space="preserve">decyduje Dyrektor </w:t>
      </w:r>
      <w:r w:rsidR="000426D5">
        <w:rPr>
          <w:rFonts w:eastAsiaTheme="minorEastAsia"/>
        </w:rPr>
        <w:t>Szkoły</w:t>
      </w:r>
      <w:r>
        <w:rPr>
          <w:rFonts w:eastAsiaTheme="minorEastAsia"/>
        </w:rPr>
        <w:t>, zatwierdzając protokół z posiedzenia Komisji Rekrutacyjnej.</w:t>
      </w:r>
    </w:p>
    <w:p w:rsidR="00546DC6" w:rsidRDefault="00750AB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O </w:t>
      </w:r>
      <w:r w:rsidR="00546DC6">
        <w:rPr>
          <w:rFonts w:eastAsiaTheme="minorEastAsia"/>
        </w:rPr>
        <w:t xml:space="preserve"> zakwalifikowaniu do Projektu </w:t>
      </w:r>
      <w:r w:rsidR="00E95DCA">
        <w:rPr>
          <w:rFonts w:eastAsiaTheme="minorEastAsia"/>
        </w:rPr>
        <w:t xml:space="preserve">Szkolny Koordynator Projektu </w:t>
      </w:r>
      <w:r w:rsidR="00546DC6">
        <w:rPr>
          <w:rFonts w:eastAsiaTheme="minorEastAsia"/>
        </w:rPr>
        <w:t xml:space="preserve">powiadamia uczniów oraz opiekunów prawnych uczniów niepełnoletnich w sposób przyjęty </w:t>
      </w:r>
      <w:r w:rsidR="0072531C">
        <w:rPr>
          <w:rFonts w:eastAsiaTheme="minorEastAsia"/>
        </w:rPr>
        <w:t>w S</w:t>
      </w:r>
      <w:r w:rsidR="00546DC6">
        <w:rPr>
          <w:rFonts w:eastAsiaTheme="minorEastAsia"/>
        </w:rPr>
        <w:t>zkole.</w:t>
      </w:r>
    </w:p>
    <w:p w:rsidR="00750AB7" w:rsidRDefault="00750AB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E95DCA">
        <w:rPr>
          <w:rFonts w:eastAsiaTheme="minorEastAsia"/>
        </w:rPr>
        <w:t xml:space="preserve">W terminie 2 dni od </w:t>
      </w:r>
      <w:r w:rsidR="00E90EF6">
        <w:rPr>
          <w:rFonts w:eastAsiaTheme="minorEastAsia"/>
        </w:rPr>
        <w:t>ogłoszenia wyników rekrutacji uczeń lub jego opiekun prawny może złożyć</w:t>
      </w:r>
      <w:r w:rsidR="00E95DCA">
        <w:rPr>
          <w:rFonts w:eastAsiaTheme="minorEastAsia"/>
        </w:rPr>
        <w:t xml:space="preserve"> do Dyrektora </w:t>
      </w:r>
      <w:r w:rsidR="000426D5">
        <w:rPr>
          <w:rFonts w:eastAsiaTheme="minorEastAsia"/>
        </w:rPr>
        <w:t>Szkoły</w:t>
      </w:r>
      <w:r w:rsidR="00E95DCA">
        <w:rPr>
          <w:rFonts w:eastAsiaTheme="minorEastAsia"/>
        </w:rPr>
        <w:t xml:space="preserve"> odwołanie od decyzji Komisji Rekrutacyjnej.</w:t>
      </w:r>
    </w:p>
    <w:p w:rsidR="00E95DCA" w:rsidRDefault="00E95DCA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Dyrektor </w:t>
      </w:r>
      <w:r w:rsidR="000426D5">
        <w:rPr>
          <w:rFonts w:eastAsiaTheme="minorEastAsia"/>
        </w:rPr>
        <w:t>Szkoły</w:t>
      </w:r>
      <w:r>
        <w:rPr>
          <w:rFonts w:eastAsiaTheme="minorEastAsia"/>
        </w:rPr>
        <w:t xml:space="preserve"> rozpatrzy odwołanie w terminie 2 dni od jego złożenia i poinformuje zainteresowanych</w:t>
      </w:r>
      <w:r w:rsidR="00E90EF6">
        <w:rPr>
          <w:rFonts w:eastAsiaTheme="minorEastAsia"/>
        </w:rPr>
        <w:t xml:space="preserve"> uczniów lub opiekunów prawnych</w:t>
      </w:r>
      <w:r>
        <w:rPr>
          <w:rFonts w:eastAsiaTheme="minorEastAsia"/>
        </w:rPr>
        <w:t xml:space="preserve"> o podjętej decyzji.</w:t>
      </w:r>
    </w:p>
    <w:p w:rsidR="00E95DCA" w:rsidRDefault="00E95DCA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Decyzja Dyrektora </w:t>
      </w:r>
      <w:r w:rsidR="000426D5">
        <w:rPr>
          <w:rFonts w:eastAsiaTheme="minorEastAsia"/>
        </w:rPr>
        <w:t>Szkoły</w:t>
      </w:r>
      <w:r>
        <w:rPr>
          <w:rFonts w:eastAsiaTheme="minorEastAsia"/>
        </w:rPr>
        <w:t xml:space="preserve"> jest ostateczna.</w:t>
      </w:r>
    </w:p>
    <w:p w:rsidR="00017F0A" w:rsidRDefault="00017F0A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W przypadku, gdy liczba członków Rady Pedagogicznej Szkoły chętnych do uczestnictwa w projekcie jest większa niż liczba zaplanowanych dla nauczycieli miejsc na wyjazdach zagranicznych, przeprowadza się rekrutację według kryteriów zawartych we wniosku aplikacyjnym o dofinansowanie Projektu.</w:t>
      </w:r>
    </w:p>
    <w:p w:rsidR="00017F0A" w:rsidRDefault="00017F0A" w:rsidP="00763B0C">
      <w:pPr>
        <w:pStyle w:val="Akapitzlist"/>
        <w:numPr>
          <w:ilvl w:val="0"/>
          <w:numId w:val="10"/>
        </w:numPr>
        <w:jc w:val="both"/>
      </w:pPr>
      <w:r>
        <w:rPr>
          <w:rFonts w:eastAsiaTheme="minorEastAsia"/>
        </w:rPr>
        <w:t xml:space="preserve"> </w:t>
      </w:r>
      <w:r>
        <w:t>O zakwalifikowaniu nauczyciela do Projektu decydują następujące kryteria:</w:t>
      </w:r>
    </w:p>
    <w:p w:rsidR="00017F0A" w:rsidRPr="00017F0A" w:rsidRDefault="00017F0A" w:rsidP="00763B0C">
      <w:pPr>
        <w:pStyle w:val="Akapitzlist"/>
        <w:numPr>
          <w:ilvl w:val="1"/>
          <w:numId w:val="10"/>
        </w:numPr>
        <w:jc w:val="both"/>
      </w:pPr>
      <w:r w:rsidRPr="00017F0A">
        <w:t>zaangażowanie w dz</w:t>
      </w:r>
      <w:r w:rsidR="00F8052B">
        <w:t>iałania związane z P</w:t>
      </w:r>
      <w:r>
        <w:t>rojektem – maksymalnie 30 punktów,</w:t>
      </w:r>
    </w:p>
    <w:p w:rsidR="00017F0A" w:rsidRPr="00017F0A" w:rsidRDefault="00017F0A" w:rsidP="00763B0C">
      <w:pPr>
        <w:pStyle w:val="Akapitzlist"/>
        <w:numPr>
          <w:ilvl w:val="1"/>
          <w:numId w:val="10"/>
        </w:numPr>
        <w:jc w:val="both"/>
      </w:pPr>
      <w:r w:rsidRPr="00017F0A">
        <w:t>z</w:t>
      </w:r>
      <w:r>
        <w:t>najomość języka angielskiego – maksymalnie 30 punktów,</w:t>
      </w:r>
    </w:p>
    <w:p w:rsidR="00F8052B" w:rsidRPr="00F8052B" w:rsidRDefault="00F8052B" w:rsidP="00763B0C">
      <w:pPr>
        <w:pStyle w:val="Akapitzlist"/>
        <w:numPr>
          <w:ilvl w:val="1"/>
          <w:numId w:val="10"/>
        </w:numPr>
        <w:jc w:val="both"/>
      </w:pPr>
      <w:r w:rsidRPr="00F8052B">
        <w:t>korzystanie z narzęd</w:t>
      </w:r>
      <w:r>
        <w:t>zi ICT / Web 2.0 na lekcjach – maksymalnie 15 punktów,</w:t>
      </w:r>
    </w:p>
    <w:p w:rsidR="00F8052B" w:rsidRPr="00F8052B" w:rsidRDefault="00F8052B" w:rsidP="00763B0C">
      <w:pPr>
        <w:pStyle w:val="Akapitzlist"/>
        <w:numPr>
          <w:ilvl w:val="1"/>
          <w:numId w:val="10"/>
        </w:numPr>
        <w:jc w:val="both"/>
      </w:pPr>
      <w:r>
        <w:t>posiadanie stopnia magistra lub doktora – 10 punktów,</w:t>
      </w:r>
    </w:p>
    <w:p w:rsidR="00F8052B" w:rsidRDefault="00F8052B" w:rsidP="00763B0C">
      <w:pPr>
        <w:pStyle w:val="Akapitzlist"/>
        <w:numPr>
          <w:ilvl w:val="1"/>
          <w:numId w:val="10"/>
        </w:numPr>
        <w:jc w:val="both"/>
      </w:pPr>
      <w:r w:rsidRPr="00F8052B">
        <w:t xml:space="preserve">motywacja, kompetencje </w:t>
      </w:r>
      <w:r>
        <w:t>komunikacyjne, innowacyjność – maksymalnie 15 punktów.</w:t>
      </w:r>
    </w:p>
    <w:p w:rsidR="007E5263" w:rsidRPr="00F8052B" w:rsidRDefault="007E5263" w:rsidP="00763B0C">
      <w:pPr>
        <w:pStyle w:val="Akapitzlist"/>
        <w:numPr>
          <w:ilvl w:val="0"/>
          <w:numId w:val="10"/>
        </w:numPr>
        <w:jc w:val="both"/>
      </w:pPr>
      <w:r w:rsidRPr="007E5263">
        <w:t xml:space="preserve">Maksymalna liczba punktów do zdobycia przez </w:t>
      </w:r>
      <w:r>
        <w:t xml:space="preserve">nauczyciela </w:t>
      </w:r>
      <w:r w:rsidRPr="007E5263">
        <w:t>w procesie rekrutacji wynosi 100.</w:t>
      </w:r>
    </w:p>
    <w:p w:rsidR="00E95DCA" w:rsidRPr="00F8052B" w:rsidRDefault="00F8052B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t>Trzyosobową Komisję Rekrutacyjną</w:t>
      </w:r>
      <w:r w:rsidR="00E90EF6">
        <w:t>, której celem jest wyłonienie nauczycieli – uczestników projektu,</w:t>
      </w:r>
      <w:r>
        <w:t xml:space="preserve"> powołuje Dyrektor Szkoły spośród członków Rady Pedagogicznej, którzy nie zgłosili chęci uczestnictwa w Projekcie.</w:t>
      </w:r>
    </w:p>
    <w:p w:rsidR="00F8052B" w:rsidRPr="00FA7CA0" w:rsidRDefault="00F8052B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t>Komisja Rekrutac</w:t>
      </w:r>
      <w:r w:rsidR="0072531C">
        <w:t>yjna, o której mowa w punkcie 23</w:t>
      </w:r>
      <w:r>
        <w:t>, ustala szczegółowe zasady przyznawania punktów za po</w:t>
      </w:r>
      <w:r w:rsidR="00FA7CA0">
        <w:t>szczególne kryteria i spotyka się na posiedzeniu w terminie wyznaczonym przez Dyrektora Szkoły.</w:t>
      </w:r>
      <w:r w:rsidR="00AD5D77">
        <w:t xml:space="preserve"> </w:t>
      </w:r>
      <w:r w:rsidR="00E90EF6">
        <w:rPr>
          <w:rFonts w:eastAsiaTheme="minorEastAsia"/>
        </w:rPr>
        <w:t xml:space="preserve">Z posiedzenia Komisja Rekrutacyjna sporządza protokół </w:t>
      </w:r>
      <w:r w:rsidR="00AD5D77">
        <w:rPr>
          <w:rFonts w:eastAsiaTheme="minorEastAsia"/>
        </w:rPr>
        <w:t>zawierający listę nauczycieli – uczestników Projektu oraz rezerwową listę nauczycieli – kandydatów na uczestników Projektu.</w:t>
      </w:r>
    </w:p>
    <w:p w:rsidR="00FA7CA0" w:rsidRDefault="00AD5D7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O wynikach rekrutacji nauczycieli decyduje Dyrektor Szkoły, zatwierdzając protokół z posiedzenia Komisji Rekrutacyjnej.</w:t>
      </w:r>
    </w:p>
    <w:p w:rsidR="00AD5D77" w:rsidRDefault="00AD5D7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Komisja Rekrutacyjna zawiadamia zainteresowanych nauczycieli o zakwalifikowaniu do Projektu.</w:t>
      </w:r>
    </w:p>
    <w:p w:rsidR="00AD5D77" w:rsidRPr="00AD5D77" w:rsidRDefault="00AD5D7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 w:rsidRPr="00AD5D77">
        <w:rPr>
          <w:rFonts w:eastAsiaTheme="minorEastAsia"/>
        </w:rPr>
        <w:t xml:space="preserve">W terminie 2 dni od ogłoszenia wyników rekrutacji </w:t>
      </w:r>
      <w:r>
        <w:rPr>
          <w:rFonts w:eastAsiaTheme="minorEastAsia"/>
        </w:rPr>
        <w:t>zainteresowani nauczyciele mogą</w:t>
      </w:r>
      <w:r w:rsidRPr="00AD5D77">
        <w:rPr>
          <w:rFonts w:eastAsiaTheme="minorEastAsia"/>
        </w:rPr>
        <w:t xml:space="preserve"> złożyć do Dyrektora Szkoły odwołanie od decyzji Komisji Rekrutacyjnej.</w:t>
      </w:r>
    </w:p>
    <w:p w:rsidR="00AD5D77" w:rsidRPr="00AD5D77" w:rsidRDefault="00AD5D7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 w:rsidRPr="00AD5D77">
        <w:rPr>
          <w:rFonts w:eastAsiaTheme="minorEastAsia"/>
        </w:rPr>
        <w:t xml:space="preserve">Dyrektor Szkoły rozpatrzy odwołanie w terminie 2 dni od jego złożenia i poinformuje zainteresowanych </w:t>
      </w:r>
      <w:r>
        <w:rPr>
          <w:rFonts w:eastAsiaTheme="minorEastAsia"/>
        </w:rPr>
        <w:t xml:space="preserve">nauczycieli </w:t>
      </w:r>
      <w:r w:rsidRPr="00AD5D77">
        <w:rPr>
          <w:rFonts w:eastAsiaTheme="minorEastAsia"/>
        </w:rPr>
        <w:t>o podjętej decyzji.</w:t>
      </w:r>
    </w:p>
    <w:p w:rsidR="00AD5D77" w:rsidRPr="00AD5D77" w:rsidRDefault="00AD5D77" w:rsidP="00763B0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 w:rsidRPr="00AD5D77">
        <w:rPr>
          <w:rFonts w:eastAsiaTheme="minorEastAsia"/>
        </w:rPr>
        <w:t>Decyzja Dyrektora Szkoły jest ostateczna.</w:t>
      </w:r>
    </w:p>
    <w:p w:rsidR="008566CA" w:rsidRPr="00EA50CE" w:rsidRDefault="008566CA" w:rsidP="008566CA">
      <w:pPr>
        <w:jc w:val="center"/>
        <w:rPr>
          <w:b/>
        </w:rPr>
      </w:pPr>
      <w:r>
        <w:rPr>
          <w:b/>
        </w:rPr>
        <w:t>§</w:t>
      </w:r>
      <w:r w:rsidR="00AE22E1">
        <w:rPr>
          <w:b/>
        </w:rPr>
        <w:t xml:space="preserve"> </w:t>
      </w:r>
      <w:r>
        <w:rPr>
          <w:b/>
        </w:rPr>
        <w:t>3</w:t>
      </w:r>
    </w:p>
    <w:p w:rsidR="008566CA" w:rsidRDefault="008566CA" w:rsidP="008566CA">
      <w:pPr>
        <w:jc w:val="center"/>
        <w:rPr>
          <w:b/>
        </w:rPr>
      </w:pPr>
      <w:r>
        <w:rPr>
          <w:b/>
        </w:rPr>
        <w:t>Zasady uczestnictwa w Projekcie</w:t>
      </w:r>
    </w:p>
    <w:p w:rsidR="008566CA" w:rsidRDefault="008566CA" w:rsidP="00763B0C">
      <w:pPr>
        <w:pStyle w:val="Akapitzlist"/>
        <w:numPr>
          <w:ilvl w:val="0"/>
          <w:numId w:val="15"/>
        </w:numPr>
        <w:jc w:val="both"/>
      </w:pPr>
      <w:r>
        <w:t>Uczeń uczestniczący w projekcie zobowiązany jest do:</w:t>
      </w:r>
    </w:p>
    <w:p w:rsidR="008566CA" w:rsidRDefault="008566CA" w:rsidP="00763B0C">
      <w:pPr>
        <w:pStyle w:val="Akapitzlist"/>
        <w:numPr>
          <w:ilvl w:val="1"/>
          <w:numId w:val="15"/>
        </w:numPr>
        <w:jc w:val="both"/>
      </w:pPr>
      <w:r>
        <w:t xml:space="preserve">podpisania umowy finansowej między Szkołą a uczestnikiem </w:t>
      </w:r>
      <w:r w:rsidR="0072531C">
        <w:t xml:space="preserve">Projektu </w:t>
      </w:r>
      <w:r w:rsidR="00296888">
        <w:t>(</w:t>
      </w:r>
      <w:r w:rsidR="00354654">
        <w:t>w przypadku ucznia niepełnoletniego umowę finansową podpisuje jego opiekun prawny</w:t>
      </w:r>
      <w:r w:rsidR="00296888">
        <w:t xml:space="preserve">) </w:t>
      </w:r>
      <w:r>
        <w:t>dotyczącej mobilności; wzór umowy zostanie przed pierwszą mobilnością umieszczony na stronie internetowej Projektu,</w:t>
      </w:r>
    </w:p>
    <w:p w:rsidR="008566CA" w:rsidRDefault="008566CA" w:rsidP="00763B0C">
      <w:pPr>
        <w:pStyle w:val="Akapitzlist"/>
        <w:numPr>
          <w:ilvl w:val="1"/>
          <w:numId w:val="15"/>
        </w:numPr>
        <w:jc w:val="both"/>
      </w:pPr>
      <w:r>
        <w:t>punktualnego i akt</w:t>
      </w:r>
      <w:r w:rsidR="00296888">
        <w:t xml:space="preserve">ywnego uczestnictwa w zajęciach oraz innych aktywnościach przewidzianych programem Projektu, takich jak </w:t>
      </w:r>
      <w:r w:rsidR="005D0307">
        <w:t xml:space="preserve">przygotowanie </w:t>
      </w:r>
      <w:proofErr w:type="spellStart"/>
      <w:r w:rsidR="005D0307">
        <w:t>baneru</w:t>
      </w:r>
      <w:proofErr w:type="spellEnd"/>
      <w:r w:rsidR="005D0307">
        <w:t xml:space="preserve"> i ulotek, tworzenie fotorelacji i krótkich filmów z działań projektowych, prowadzenia </w:t>
      </w:r>
      <w:r w:rsidR="006749D2">
        <w:br/>
      </w:r>
      <w:r w:rsidR="005D0307">
        <w:t>e-magazynu i mediów społecznościowych, założenie konta na platformie e-</w:t>
      </w:r>
      <w:proofErr w:type="spellStart"/>
      <w:r w:rsidR="005D0307">
        <w:t>Twinning</w:t>
      </w:r>
      <w:proofErr w:type="spellEnd"/>
      <w:r w:rsidR="005D0307">
        <w:t xml:space="preserve"> i umieszczanie na niej wpisów, organizacja wystaw oraz spotkań ze szkołami </w:t>
      </w:r>
      <w:r w:rsidR="005D0307">
        <w:lastRenderedPageBreak/>
        <w:t xml:space="preserve">partnerskim i podmiotami współpracującymi ze Szkołą, </w:t>
      </w:r>
      <w:r w:rsidR="00C0677B">
        <w:t xml:space="preserve">kontakty z prasą, </w:t>
      </w:r>
      <w:r w:rsidR="005D0307">
        <w:t xml:space="preserve">udział w konferencjach, Dniach Erasmusa i targach, a także </w:t>
      </w:r>
      <w:r w:rsidR="00321C3E">
        <w:t xml:space="preserve">promocja i </w:t>
      </w:r>
      <w:r w:rsidR="005D0307">
        <w:t>upowszechnianie rezultatów Projektu,</w:t>
      </w:r>
    </w:p>
    <w:p w:rsidR="008566CA" w:rsidRDefault="008566CA" w:rsidP="00763B0C">
      <w:pPr>
        <w:pStyle w:val="Akapitzlist"/>
        <w:numPr>
          <w:ilvl w:val="1"/>
          <w:numId w:val="15"/>
        </w:numPr>
        <w:jc w:val="both"/>
      </w:pPr>
      <w:r>
        <w:t>potwierdzenie każdego uczestnictwa w zajęciach podpisem na liście obecności,</w:t>
      </w:r>
    </w:p>
    <w:p w:rsidR="008566CA" w:rsidRDefault="008566CA" w:rsidP="00763B0C">
      <w:pPr>
        <w:pStyle w:val="Akapitzlist"/>
        <w:numPr>
          <w:ilvl w:val="1"/>
          <w:numId w:val="15"/>
        </w:numPr>
        <w:jc w:val="both"/>
      </w:pPr>
      <w:r>
        <w:t>przystąpienia do testów wstępnych i ewaluacyjnych,</w:t>
      </w:r>
    </w:p>
    <w:p w:rsidR="008566CA" w:rsidRDefault="008566CA" w:rsidP="00763B0C">
      <w:pPr>
        <w:pStyle w:val="Akapitzlist"/>
        <w:numPr>
          <w:ilvl w:val="1"/>
          <w:numId w:val="15"/>
        </w:numPr>
        <w:jc w:val="both"/>
      </w:pPr>
      <w:r>
        <w:t>uczestnictwa w jednym z zaplanowanych wyjaz</w:t>
      </w:r>
      <w:r w:rsidR="003F7CF4">
        <w:t>dów zagranicznych do partnerów P</w:t>
      </w:r>
      <w:r>
        <w:t>rojektu,</w:t>
      </w:r>
    </w:p>
    <w:p w:rsidR="008566CA" w:rsidRDefault="008566CA" w:rsidP="00763B0C">
      <w:pPr>
        <w:pStyle w:val="Akapitzlist"/>
        <w:numPr>
          <w:ilvl w:val="1"/>
          <w:numId w:val="15"/>
        </w:numPr>
        <w:jc w:val="both"/>
      </w:pPr>
      <w:r>
        <w:t>kwitowania wszelkich świadczeń objętych programem Projektu,</w:t>
      </w:r>
    </w:p>
    <w:p w:rsidR="008566CA" w:rsidRDefault="008566CA" w:rsidP="00763B0C">
      <w:pPr>
        <w:pStyle w:val="Akapitzlist"/>
        <w:numPr>
          <w:ilvl w:val="1"/>
          <w:numId w:val="15"/>
        </w:numPr>
        <w:jc w:val="both"/>
      </w:pPr>
      <w:r>
        <w:t>posiadania aktualnych badań lekarskich,</w:t>
      </w:r>
    </w:p>
    <w:p w:rsidR="008566CA" w:rsidRDefault="003F7CF4" w:rsidP="00763B0C">
      <w:pPr>
        <w:pStyle w:val="Akapitzlist"/>
        <w:numPr>
          <w:ilvl w:val="1"/>
          <w:numId w:val="15"/>
        </w:numPr>
        <w:jc w:val="both"/>
      </w:pPr>
      <w:r>
        <w:t>dostarczenia na 7 dni przed rozpoczęciem mobilności Europejskiej Karty Ubezpieczenia Zdrowotnego wydanej przez Narodowy Fundusz Zdrowia do nauczyciela, który będzie sprawował opiekę nad grupą podczas wyjazdu,</w:t>
      </w:r>
    </w:p>
    <w:p w:rsidR="003F7CF4" w:rsidRDefault="003F7CF4" w:rsidP="00763B0C">
      <w:pPr>
        <w:pStyle w:val="Akapitzlist"/>
        <w:numPr>
          <w:ilvl w:val="1"/>
          <w:numId w:val="15"/>
        </w:numPr>
        <w:jc w:val="both"/>
      </w:pPr>
      <w:r>
        <w:t>przedstawienia do wglądu aktualnych dokumentów potwierdzających tożsamość (dowód osobisty lub paszport),</w:t>
      </w:r>
    </w:p>
    <w:p w:rsidR="003F7CF4" w:rsidRDefault="003F7CF4" w:rsidP="00763B0C">
      <w:pPr>
        <w:pStyle w:val="Akapitzlist"/>
        <w:numPr>
          <w:ilvl w:val="1"/>
          <w:numId w:val="15"/>
        </w:numPr>
        <w:jc w:val="both"/>
      </w:pPr>
      <w:r>
        <w:t xml:space="preserve">przestrzegania przepisów, regulaminów </w:t>
      </w:r>
      <w:r w:rsidR="000374CB">
        <w:t>i ryg</w:t>
      </w:r>
      <w:r w:rsidR="00296888">
        <w:t xml:space="preserve">orów sanitarnych związanych z epidemią COVID-19 obowiązujących w Szkole, </w:t>
      </w:r>
      <w:r w:rsidR="006749D2">
        <w:t>szkołach</w:t>
      </w:r>
      <w:r w:rsidR="00296888">
        <w:t xml:space="preserve"> partnerskich oraz podczas odbywania podróży,</w:t>
      </w:r>
    </w:p>
    <w:p w:rsidR="00296888" w:rsidRDefault="00296888" w:rsidP="00763B0C">
      <w:pPr>
        <w:pStyle w:val="Akapitzlist"/>
        <w:numPr>
          <w:ilvl w:val="1"/>
          <w:numId w:val="15"/>
        </w:numPr>
        <w:jc w:val="both"/>
      </w:pPr>
      <w:r>
        <w:t>podpisania oświadczenia dotyczącego przetwarzania danych osobowych (w przypadku ucznia niepełnoletniego oświadc</w:t>
      </w:r>
      <w:r w:rsidR="005F137B">
        <w:t>zenie podpisuje opiekun prawny).</w:t>
      </w:r>
    </w:p>
    <w:p w:rsidR="001D1D16" w:rsidRDefault="001D1D16" w:rsidP="00763B0C">
      <w:pPr>
        <w:pStyle w:val="Akapitzlist"/>
        <w:numPr>
          <w:ilvl w:val="0"/>
          <w:numId w:val="15"/>
        </w:numPr>
        <w:jc w:val="both"/>
      </w:pPr>
      <w:r>
        <w:t>Uczeń uczestniczący w Projekcie ma prawo do:</w:t>
      </w:r>
    </w:p>
    <w:p w:rsidR="001D1D16" w:rsidRDefault="001D1D16" w:rsidP="00763B0C">
      <w:pPr>
        <w:pStyle w:val="Akapitzlist"/>
        <w:numPr>
          <w:ilvl w:val="1"/>
          <w:numId w:val="15"/>
        </w:numPr>
        <w:jc w:val="both"/>
      </w:pPr>
      <w:r>
        <w:t>bezpłatnego uczestnictwa we wszystkich zajęciach projektowych zgodnie z postanowieniami niniejszego Regulaminu, umowy finansowej</w:t>
      </w:r>
      <w:r w:rsidR="00AC2615" w:rsidRPr="00AC2615">
        <w:t xml:space="preserve"> </w:t>
      </w:r>
      <w:r w:rsidR="00AC2615" w:rsidRPr="00DB33AE">
        <w:t>nr 2020-1-TR01-KA229-093973_4</w:t>
      </w:r>
      <w:r>
        <w:t xml:space="preserve"> oraz treścią wniosku aplikacyjnego o dofinansowanie Projektu,</w:t>
      </w:r>
    </w:p>
    <w:p w:rsidR="001D1D16" w:rsidRDefault="001D1D16" w:rsidP="00763B0C">
      <w:pPr>
        <w:pStyle w:val="Akapitzlist"/>
        <w:numPr>
          <w:ilvl w:val="1"/>
          <w:numId w:val="15"/>
        </w:numPr>
        <w:jc w:val="both"/>
      </w:pPr>
      <w:r>
        <w:t xml:space="preserve">otrzymania świadczeń wynikających z umowy finansowej </w:t>
      </w:r>
      <w:r w:rsidR="00AC2615">
        <w:t xml:space="preserve">zawartej między Szkołą a uczestnikiem </w:t>
      </w:r>
      <w:r w:rsidR="006749D2">
        <w:t>Projektu</w:t>
      </w:r>
      <w:r w:rsidR="00AC2615">
        <w:t xml:space="preserve"> (lub jego opiekunem prawnym)</w:t>
      </w:r>
      <w:r w:rsidR="006749D2">
        <w:t xml:space="preserve"> dotyczącej mobilności</w:t>
      </w:r>
      <w:r w:rsidR="00321C3E">
        <w:t>.</w:t>
      </w:r>
    </w:p>
    <w:p w:rsidR="001D1D16" w:rsidRDefault="001D1D16" w:rsidP="00763B0C">
      <w:pPr>
        <w:pStyle w:val="Akapitzlist"/>
        <w:numPr>
          <w:ilvl w:val="0"/>
          <w:numId w:val="15"/>
        </w:numPr>
        <w:jc w:val="both"/>
      </w:pPr>
      <w:r>
        <w:t xml:space="preserve">Dopuszcza się nieobecności podczas zajęć i innych aktywności objętych programem Projektu spowodowane chorobą lub ważnymi sytuacjami losowymi, jednakże ich ilość nie może przekroczyć 80% </w:t>
      </w:r>
      <w:r w:rsidR="00321C3E">
        <w:t xml:space="preserve">ogólnej </w:t>
      </w:r>
      <w:r>
        <w:t xml:space="preserve">liczby godzin przewidzianych na </w:t>
      </w:r>
      <w:r w:rsidR="00354654">
        <w:t xml:space="preserve">zajęcia i inne aktywności. </w:t>
      </w:r>
      <w:r>
        <w:t xml:space="preserve">Usprawiedliwienie nieobecności jest dokonywane na podstawie przedstawionego zwolnienia lekarskiego lub stosownego dokumentu potwierdzającego </w:t>
      </w:r>
      <w:r w:rsidR="00354654">
        <w:t>wystąpienie określonych okoliczności.</w:t>
      </w:r>
    </w:p>
    <w:p w:rsidR="001C1D9A" w:rsidRPr="008566CA" w:rsidRDefault="001C1D9A" w:rsidP="00763B0C">
      <w:pPr>
        <w:pStyle w:val="Akapitzlist"/>
        <w:numPr>
          <w:ilvl w:val="0"/>
          <w:numId w:val="15"/>
        </w:numPr>
        <w:jc w:val="both"/>
      </w:pPr>
      <w:r>
        <w:t xml:space="preserve">Uczestnik Projektu, który opuści więcej niż 80% zajęć i innych aktywności przewidzianych programem Projektu, zostanie skreślony z listy, a jego miejsce zajmie uczeń </w:t>
      </w:r>
      <w:r w:rsidR="004F7CDF">
        <w:t>z rezerwowej listy kandydatów na uczestników Projektu według kolejności ustalonej na podstawie liczby punktów przyznanych w procesie rekrutacji.</w:t>
      </w:r>
    </w:p>
    <w:p w:rsidR="00AC2615" w:rsidRPr="00EA50CE" w:rsidRDefault="00AC2615" w:rsidP="00AC2615">
      <w:pPr>
        <w:jc w:val="center"/>
        <w:rPr>
          <w:b/>
        </w:rPr>
      </w:pPr>
      <w:r>
        <w:rPr>
          <w:b/>
        </w:rPr>
        <w:t>§</w:t>
      </w:r>
      <w:r w:rsidR="00AE22E1">
        <w:rPr>
          <w:b/>
        </w:rPr>
        <w:t xml:space="preserve"> </w:t>
      </w:r>
      <w:r>
        <w:rPr>
          <w:b/>
        </w:rPr>
        <w:t>4</w:t>
      </w:r>
    </w:p>
    <w:p w:rsidR="00AC2615" w:rsidRDefault="00AC2615" w:rsidP="00AC2615">
      <w:pPr>
        <w:jc w:val="center"/>
        <w:rPr>
          <w:b/>
        </w:rPr>
      </w:pPr>
      <w:r>
        <w:rPr>
          <w:b/>
        </w:rPr>
        <w:t>Zasady rezygnacji z uczestnictwa w Projekcie</w:t>
      </w:r>
    </w:p>
    <w:p w:rsidR="00AC2615" w:rsidRDefault="00AC2615" w:rsidP="00763B0C">
      <w:pPr>
        <w:pStyle w:val="Akapitzlist"/>
        <w:numPr>
          <w:ilvl w:val="0"/>
          <w:numId w:val="18"/>
        </w:numPr>
        <w:jc w:val="both"/>
      </w:pPr>
      <w:r>
        <w:t>Uczestnik ma prawo do rezygnacji z udziału w Projekcie na warunkach określonych w umowie finansowej zawartej między Szkołą a uczestnikiem Projektu (lub jego opiekunem prawnym) dotyczącej mobilności.</w:t>
      </w:r>
    </w:p>
    <w:p w:rsidR="008566CA" w:rsidRPr="00AC2615" w:rsidRDefault="00AC2615" w:rsidP="00763B0C">
      <w:pPr>
        <w:pStyle w:val="Akapitzlist"/>
        <w:numPr>
          <w:ilvl w:val="0"/>
          <w:numId w:val="18"/>
        </w:numPr>
        <w:jc w:val="both"/>
        <w:rPr>
          <w:rFonts w:eastAsiaTheme="minorEastAsia"/>
        </w:rPr>
      </w:pPr>
      <w:r>
        <w:t xml:space="preserve">Niestosowanie się do zasad Regulaminu skutkuje upomnieniem, a w przypadku dalszego nieprzestrzegania zasad – skreśleniem z listy uczestników Projektu. Skreślenie z listy uczestników projektu skutkuje obciążeniem kosztami wynikającymi z umowy finansowej </w:t>
      </w:r>
      <w:r>
        <w:lastRenderedPageBreak/>
        <w:t xml:space="preserve">zawartej między Szkołą a uczestnikiem </w:t>
      </w:r>
      <w:r w:rsidR="00AE22E1">
        <w:t>Proj</w:t>
      </w:r>
      <w:r>
        <w:t>e</w:t>
      </w:r>
      <w:r w:rsidR="00AE22E1">
        <w:t>k</w:t>
      </w:r>
      <w:r>
        <w:t>tu (lub jego opiekunem prawnym)</w:t>
      </w:r>
      <w:r w:rsidR="00AE22E1">
        <w:t xml:space="preserve"> dotyczącej mobilności</w:t>
      </w:r>
      <w:r>
        <w:t>.</w:t>
      </w:r>
    </w:p>
    <w:p w:rsidR="00AE22E1" w:rsidRPr="00EA50CE" w:rsidRDefault="00AE22E1" w:rsidP="00AE22E1">
      <w:pPr>
        <w:jc w:val="center"/>
        <w:rPr>
          <w:b/>
        </w:rPr>
      </w:pPr>
      <w:r>
        <w:rPr>
          <w:b/>
        </w:rPr>
        <w:t>§ 5</w:t>
      </w:r>
    </w:p>
    <w:p w:rsidR="00AE22E1" w:rsidRDefault="00AE22E1" w:rsidP="00AE22E1">
      <w:pPr>
        <w:jc w:val="center"/>
        <w:rPr>
          <w:b/>
        </w:rPr>
      </w:pPr>
      <w:r>
        <w:rPr>
          <w:b/>
        </w:rPr>
        <w:t>Postanowienia końcowe</w:t>
      </w:r>
    </w:p>
    <w:p w:rsidR="00AE22E1" w:rsidRDefault="00AE22E1" w:rsidP="00763B0C">
      <w:pPr>
        <w:pStyle w:val="Akapitzlist"/>
        <w:numPr>
          <w:ilvl w:val="0"/>
          <w:numId w:val="19"/>
        </w:numPr>
        <w:jc w:val="both"/>
      </w:pPr>
      <w:r>
        <w:t>Regulamin obowiązuje przez cały okres realizacji Projektu.</w:t>
      </w:r>
    </w:p>
    <w:p w:rsidR="00AE22E1" w:rsidRDefault="00AE22E1" w:rsidP="00763B0C">
      <w:pPr>
        <w:pStyle w:val="Akapitzlist"/>
        <w:numPr>
          <w:ilvl w:val="0"/>
          <w:numId w:val="19"/>
        </w:numPr>
        <w:jc w:val="both"/>
      </w:pPr>
      <w:r>
        <w:t>Terminy i godziny zajęć oraz innych aktywności objętych programem Projektu ustalane są przez odpowiedzialnych za ni</w:t>
      </w:r>
      <w:r w:rsidR="006749D2">
        <w:t>e nauczycieli i udostępniane uczestnikom</w:t>
      </w:r>
      <w:r>
        <w:t xml:space="preserve"> Projektu na stronie internetowej Projektu lub w inny sposób przyjęty w Szkole.</w:t>
      </w:r>
    </w:p>
    <w:p w:rsidR="00AE22E1" w:rsidRDefault="00AE22E1" w:rsidP="00763B0C">
      <w:pPr>
        <w:pStyle w:val="Akapitzlist"/>
        <w:numPr>
          <w:ilvl w:val="0"/>
          <w:numId w:val="19"/>
        </w:numPr>
        <w:jc w:val="both"/>
      </w:pPr>
      <w:r>
        <w:t xml:space="preserve">Uczestnik Projektu jest zobowiązany do zapoznania się </w:t>
      </w:r>
      <w:r w:rsidR="00B27A5D">
        <w:t xml:space="preserve">z </w:t>
      </w:r>
      <w:r>
        <w:t xml:space="preserve">treścią Regulaminu oraz </w:t>
      </w:r>
      <w:r w:rsidR="006749D2">
        <w:t xml:space="preserve">przestrzegania </w:t>
      </w:r>
      <w:r>
        <w:t>jego postanowień.</w:t>
      </w:r>
    </w:p>
    <w:p w:rsidR="00AE22E1" w:rsidRDefault="00C0677B" w:rsidP="00763B0C">
      <w:pPr>
        <w:pStyle w:val="Akapitzlist"/>
        <w:numPr>
          <w:ilvl w:val="0"/>
          <w:numId w:val="19"/>
        </w:numPr>
        <w:jc w:val="both"/>
      </w:pPr>
      <w:r>
        <w:t xml:space="preserve">Uczestnik Projektu wyraża zgodę na nieodpłatne wykorzystanie swojego wizerunku utrwalonego na zdjęciu lub nagraniu </w:t>
      </w:r>
      <w:r w:rsidR="00445142">
        <w:t>(powstałych w</w:t>
      </w:r>
      <w:r w:rsidR="00612140">
        <w:t xml:space="preserve"> trakcie realizacji</w:t>
      </w:r>
      <w:r w:rsidR="00445142">
        <w:t xml:space="preserve"> zadań projektowych) </w:t>
      </w:r>
      <w:r>
        <w:t>przez Szkołę oraz szkoły partnerskie w okresie realizacji Projektu oraz okresie po nim następującym w celu realizacji zadań przewidzianych programem Projektu, monitorowania, kontroli i ewaluowania Projektu oraz promowania i upowszechniania rezultatów Projektu</w:t>
      </w:r>
      <w:r w:rsidR="00612140">
        <w:t xml:space="preserve"> (informacje prasowe, strony internetowe, media społecznościowe, inne publikacje)</w:t>
      </w:r>
      <w:r>
        <w:t>.</w:t>
      </w:r>
    </w:p>
    <w:p w:rsidR="00445142" w:rsidRDefault="00445142" w:rsidP="00763B0C">
      <w:pPr>
        <w:pStyle w:val="Akapitzlist"/>
        <w:numPr>
          <w:ilvl w:val="0"/>
          <w:numId w:val="19"/>
        </w:numPr>
        <w:jc w:val="both"/>
      </w:pPr>
      <w:r>
        <w:t>Uczestnik nie pokrywa żadnych kosztów związanych z udziałem w Projekcie.</w:t>
      </w:r>
    </w:p>
    <w:p w:rsidR="00445142" w:rsidRDefault="00445142" w:rsidP="00763B0C">
      <w:pPr>
        <w:pStyle w:val="Akapitzlist"/>
        <w:numPr>
          <w:ilvl w:val="0"/>
          <w:numId w:val="19"/>
        </w:numPr>
        <w:jc w:val="both"/>
      </w:pPr>
      <w:r>
        <w:t>Szkoła zastrzega sobie prawo do zmiany Regulaminu w sytuacji zmiany wytycznych z Fundacji Rozwoju Systemu Edukacji, zmian uzgodnionych ze szkołami partnerskimi (w szczególności z koordynatorem Projektu) lub rozwojem sytuacji epidemiologicznej w Polsce i krajach partnerskich.</w:t>
      </w:r>
    </w:p>
    <w:p w:rsidR="00612140" w:rsidRDefault="00154D29" w:rsidP="00763B0C">
      <w:pPr>
        <w:pStyle w:val="Akapitzlist"/>
        <w:numPr>
          <w:ilvl w:val="0"/>
          <w:numId w:val="19"/>
        </w:numPr>
        <w:jc w:val="both"/>
      </w:pPr>
      <w:r>
        <w:t xml:space="preserve">W związku z rozwojem sytuacji epidemiologicznej w Polsce i </w:t>
      </w:r>
      <w:r w:rsidR="006749D2">
        <w:t xml:space="preserve">krajach partnerskich </w:t>
      </w:r>
      <w:r>
        <w:t>możliwe</w:t>
      </w:r>
      <w:r w:rsidR="00CF0F99">
        <w:t xml:space="preserve"> są</w:t>
      </w:r>
      <w:r w:rsidR="006749D2">
        <w:t xml:space="preserve"> zmiana harmonogramu działań</w:t>
      </w:r>
      <w:r>
        <w:t xml:space="preserve"> projektowych, zmiana planowanych terminów mobilności, wydłużenie czasu trwania Projektu do dnia 30 września 2023 roku oraz realizacja części zaplanowanych mobilności w formie zdalnej.</w:t>
      </w:r>
    </w:p>
    <w:p w:rsidR="00445142" w:rsidRDefault="00445142" w:rsidP="00763B0C">
      <w:pPr>
        <w:pStyle w:val="Akapitzlist"/>
        <w:numPr>
          <w:ilvl w:val="0"/>
          <w:numId w:val="19"/>
        </w:numPr>
        <w:jc w:val="both"/>
      </w:pPr>
      <w:r>
        <w:t>Niniejszy Regulamin jest dostępny na stronie internetowej Projektu oraz u Szkolnego Koordynatora Projektu.</w:t>
      </w:r>
    </w:p>
    <w:p w:rsidR="00445142" w:rsidRDefault="00154D29" w:rsidP="00763B0C">
      <w:pPr>
        <w:pStyle w:val="Akapitzlist"/>
        <w:numPr>
          <w:ilvl w:val="0"/>
          <w:numId w:val="19"/>
        </w:numPr>
        <w:jc w:val="both"/>
      </w:pPr>
      <w:r>
        <w:t>Szkolny Koordynator Projektu sprawuje o</w:t>
      </w:r>
      <w:r w:rsidR="00445142">
        <w:t>gólny nadzór nad realizacj</w:t>
      </w:r>
      <w:r>
        <w:t>ą Projektu oraz rozstrzyga sprawy nieuregulowane niniejszym Regulaminem.</w:t>
      </w:r>
    </w:p>
    <w:p w:rsidR="00154D29" w:rsidRDefault="00154D29" w:rsidP="00763B0C">
      <w:pPr>
        <w:pStyle w:val="Akapitzlist"/>
        <w:numPr>
          <w:ilvl w:val="0"/>
          <w:numId w:val="19"/>
        </w:numPr>
        <w:jc w:val="both"/>
      </w:pPr>
      <w:r>
        <w:t>Organem odwoławczym od decyzji Szkolnego Koordynatora Projektu jest Dyrektor Szkoły.</w:t>
      </w:r>
    </w:p>
    <w:p w:rsidR="00154D29" w:rsidRPr="00AE22E1" w:rsidRDefault="00154D29" w:rsidP="00763B0C">
      <w:pPr>
        <w:pStyle w:val="Akapitzlist"/>
        <w:numPr>
          <w:ilvl w:val="0"/>
          <w:numId w:val="19"/>
        </w:numPr>
        <w:jc w:val="both"/>
      </w:pPr>
      <w:r>
        <w:t>W kwestiach nieuregulowanych niniejszym Regulaminem zastosowani</w:t>
      </w:r>
      <w:r w:rsidR="00CF0F99">
        <w:t>e mają przepis</w:t>
      </w:r>
      <w:r>
        <w:t>y Kodeksu Cywilnego.</w:t>
      </w:r>
    </w:p>
    <w:p w:rsidR="008A1523" w:rsidRDefault="008A1523"/>
    <w:p w:rsidR="00010186" w:rsidRPr="00A340F9" w:rsidRDefault="00010186" w:rsidP="00763B0C">
      <w:pPr>
        <w:jc w:val="right"/>
      </w:pPr>
      <w:r>
        <w:rPr>
          <w:noProof/>
          <w:lang w:eastAsia="pl-PL"/>
        </w:rPr>
        <w:drawing>
          <wp:inline distT="0" distB="0" distL="0" distR="0">
            <wp:extent cx="5286206" cy="11600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47" cy="11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186" w:rsidRPr="00A340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43" w:rsidRDefault="00742143" w:rsidP="00391A86">
      <w:pPr>
        <w:spacing w:after="0" w:line="240" w:lineRule="auto"/>
      </w:pPr>
      <w:r>
        <w:separator/>
      </w:r>
    </w:p>
  </w:endnote>
  <w:endnote w:type="continuationSeparator" w:id="0">
    <w:p w:rsidR="00742143" w:rsidRDefault="00742143" w:rsidP="0039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71672"/>
      <w:docPartObj>
        <w:docPartGallery w:val="Page Numbers (Bottom of Page)"/>
        <w:docPartUnique/>
      </w:docPartObj>
    </w:sdtPr>
    <w:sdtContent>
      <w:p w:rsidR="00391A86" w:rsidRDefault="00391A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E4">
          <w:rPr>
            <w:noProof/>
          </w:rPr>
          <w:t>6</w:t>
        </w:r>
        <w:r>
          <w:fldChar w:fldCharType="end"/>
        </w:r>
      </w:p>
    </w:sdtContent>
  </w:sdt>
  <w:p w:rsidR="00391A86" w:rsidRDefault="00391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43" w:rsidRDefault="00742143" w:rsidP="00391A86">
      <w:pPr>
        <w:spacing w:after="0" w:line="240" w:lineRule="auto"/>
      </w:pPr>
      <w:r>
        <w:separator/>
      </w:r>
    </w:p>
  </w:footnote>
  <w:footnote w:type="continuationSeparator" w:id="0">
    <w:p w:rsidR="00742143" w:rsidRDefault="00742143" w:rsidP="0039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4C7"/>
    <w:multiLevelType w:val="hybridMultilevel"/>
    <w:tmpl w:val="4856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2FE"/>
    <w:multiLevelType w:val="hybridMultilevel"/>
    <w:tmpl w:val="D18E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12D3"/>
    <w:multiLevelType w:val="hybridMultilevel"/>
    <w:tmpl w:val="CA628F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66ACA"/>
    <w:multiLevelType w:val="hybridMultilevel"/>
    <w:tmpl w:val="4DAA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37CC5"/>
    <w:multiLevelType w:val="hybridMultilevel"/>
    <w:tmpl w:val="D7BC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6C39"/>
    <w:multiLevelType w:val="hybridMultilevel"/>
    <w:tmpl w:val="0BA4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67521"/>
    <w:multiLevelType w:val="hybridMultilevel"/>
    <w:tmpl w:val="2AEA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44D5"/>
    <w:multiLevelType w:val="hybridMultilevel"/>
    <w:tmpl w:val="C89C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3CC9"/>
    <w:multiLevelType w:val="hybridMultilevel"/>
    <w:tmpl w:val="48765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D4D49"/>
    <w:multiLevelType w:val="hybridMultilevel"/>
    <w:tmpl w:val="C3D8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B49A5"/>
    <w:multiLevelType w:val="hybridMultilevel"/>
    <w:tmpl w:val="2666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86EA9"/>
    <w:multiLevelType w:val="hybridMultilevel"/>
    <w:tmpl w:val="1612F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5B81"/>
    <w:multiLevelType w:val="hybridMultilevel"/>
    <w:tmpl w:val="7C36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72ACD"/>
    <w:multiLevelType w:val="hybridMultilevel"/>
    <w:tmpl w:val="8C5C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9107C"/>
    <w:multiLevelType w:val="hybridMultilevel"/>
    <w:tmpl w:val="194C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330B5"/>
    <w:multiLevelType w:val="hybridMultilevel"/>
    <w:tmpl w:val="7C04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E0C60"/>
    <w:multiLevelType w:val="hybridMultilevel"/>
    <w:tmpl w:val="EE3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36FA6"/>
    <w:multiLevelType w:val="hybridMultilevel"/>
    <w:tmpl w:val="0BC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31EAE"/>
    <w:multiLevelType w:val="hybridMultilevel"/>
    <w:tmpl w:val="472A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16"/>
  </w:num>
  <w:num w:numId="15">
    <w:abstractNumId w:val="15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FA"/>
    <w:rsid w:val="00010186"/>
    <w:rsid w:val="00017F0A"/>
    <w:rsid w:val="000374CB"/>
    <w:rsid w:val="000426D5"/>
    <w:rsid w:val="000B6528"/>
    <w:rsid w:val="000C0179"/>
    <w:rsid w:val="00152FA0"/>
    <w:rsid w:val="00154D29"/>
    <w:rsid w:val="001A2379"/>
    <w:rsid w:val="001C1D9A"/>
    <w:rsid w:val="001D1D16"/>
    <w:rsid w:val="001D5AF4"/>
    <w:rsid w:val="00296888"/>
    <w:rsid w:val="002A6392"/>
    <w:rsid w:val="002D79AF"/>
    <w:rsid w:val="002F2F10"/>
    <w:rsid w:val="00321C3E"/>
    <w:rsid w:val="00333235"/>
    <w:rsid w:val="00354654"/>
    <w:rsid w:val="00391A86"/>
    <w:rsid w:val="003F7CF4"/>
    <w:rsid w:val="00445142"/>
    <w:rsid w:val="004A2079"/>
    <w:rsid w:val="004A73A7"/>
    <w:rsid w:val="004D7DBC"/>
    <w:rsid w:val="004F7CDF"/>
    <w:rsid w:val="00546DC6"/>
    <w:rsid w:val="005B39FC"/>
    <w:rsid w:val="005C0821"/>
    <w:rsid w:val="005D0307"/>
    <w:rsid w:val="005F137B"/>
    <w:rsid w:val="00612140"/>
    <w:rsid w:val="00642D33"/>
    <w:rsid w:val="006749D2"/>
    <w:rsid w:val="006B3D6C"/>
    <w:rsid w:val="006C49B9"/>
    <w:rsid w:val="0072531C"/>
    <w:rsid w:val="00742143"/>
    <w:rsid w:val="00750AB7"/>
    <w:rsid w:val="00760EAB"/>
    <w:rsid w:val="00763B0C"/>
    <w:rsid w:val="007B2A57"/>
    <w:rsid w:val="007D66B7"/>
    <w:rsid w:val="007E5263"/>
    <w:rsid w:val="008566CA"/>
    <w:rsid w:val="008A1523"/>
    <w:rsid w:val="008A6E3C"/>
    <w:rsid w:val="009156A7"/>
    <w:rsid w:val="00935036"/>
    <w:rsid w:val="00980851"/>
    <w:rsid w:val="009D5A01"/>
    <w:rsid w:val="00A340F9"/>
    <w:rsid w:val="00A51F59"/>
    <w:rsid w:val="00AC2615"/>
    <w:rsid w:val="00AD5D77"/>
    <w:rsid w:val="00AE22E1"/>
    <w:rsid w:val="00B26957"/>
    <w:rsid w:val="00B27A5D"/>
    <w:rsid w:val="00B77FF1"/>
    <w:rsid w:val="00B9515F"/>
    <w:rsid w:val="00BE56A3"/>
    <w:rsid w:val="00BF0A17"/>
    <w:rsid w:val="00C0677B"/>
    <w:rsid w:val="00C47740"/>
    <w:rsid w:val="00C60B54"/>
    <w:rsid w:val="00CE0356"/>
    <w:rsid w:val="00CF0F99"/>
    <w:rsid w:val="00D419F6"/>
    <w:rsid w:val="00DB33AE"/>
    <w:rsid w:val="00E001E4"/>
    <w:rsid w:val="00E90EF6"/>
    <w:rsid w:val="00E95DCA"/>
    <w:rsid w:val="00EA50CE"/>
    <w:rsid w:val="00F20C4A"/>
    <w:rsid w:val="00F724FA"/>
    <w:rsid w:val="00F8052B"/>
    <w:rsid w:val="00FA7CA0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1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0A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86"/>
  </w:style>
  <w:style w:type="paragraph" w:styleId="Stopka">
    <w:name w:val="footer"/>
    <w:basedOn w:val="Normalny"/>
    <w:link w:val="StopkaZnak"/>
    <w:uiPriority w:val="99"/>
    <w:unhideWhenUsed/>
    <w:rsid w:val="0039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1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0A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86"/>
  </w:style>
  <w:style w:type="paragraph" w:styleId="Stopka">
    <w:name w:val="footer"/>
    <w:basedOn w:val="Normalny"/>
    <w:link w:val="StopkaZnak"/>
    <w:uiPriority w:val="99"/>
    <w:unhideWhenUsed/>
    <w:rsid w:val="0039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2178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37</cp:revision>
  <dcterms:created xsi:type="dcterms:W3CDTF">2020-12-15T19:31:00Z</dcterms:created>
  <dcterms:modified xsi:type="dcterms:W3CDTF">2021-01-26T15:15:00Z</dcterms:modified>
</cp:coreProperties>
</file>